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9"/>
          <w:szCs w:val="19"/>
          <w:u w:val="none"/>
          <w:shd w:fill="auto" w:val="clear"/>
          <w:vertAlign w:val="baseline"/>
        </w:rPr>
        <w:drawing>
          <wp:inline distB="0" distT="0" distL="0" distR="0">
            <wp:extent cx="1917700" cy="927100"/>
            <wp:effectExtent b="0" l="0" r="0" t="0"/>
            <wp:docPr descr="A picture containing company name&#10;&#10;Description automatically generated" id="16" name="image1.jpg"/>
            <a:graphic>
              <a:graphicData uri="http://schemas.openxmlformats.org/drawingml/2006/picture">
                <pic:pic>
                  <pic:nvPicPr>
                    <pic:cNvPr descr="A picture containing company name&#10;&#10;Description automatically generated" id="0" name="image1.jpg"/>
                    <pic:cNvPicPr preferRelativeResize="0"/>
                  </pic:nvPicPr>
                  <pic:blipFill>
                    <a:blip r:embed="rId7"/>
                    <a:srcRect b="0" l="0" r="0" t="0"/>
                    <a:stretch>
                      <a:fillRect/>
                    </a:stretch>
                  </pic:blipFill>
                  <pic:spPr>
                    <a:xfrm>
                      <a:off x="0" y="0"/>
                      <a:ext cx="1917700" cy="9271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ind w:left="0" w:firstLine="0"/>
        <w:rPr>
          <w:color w:val="006ee0"/>
        </w:rPr>
      </w:pPr>
      <w:bookmarkStart w:colFirst="0" w:colLast="0" w:name="_heading=h.2jy5eqgo0cq9" w:id="0"/>
      <w:bookmarkEnd w:id="0"/>
      <w:r w:rsidDel="00000000" w:rsidR="00000000" w:rsidRPr="00000000">
        <w:rPr>
          <w:color w:val="006ee0"/>
          <w:rtl w:val="0"/>
        </w:rPr>
        <w:t xml:space="preserve">Group Inclusion Policy</w:t>
      </w:r>
    </w:p>
    <w:p w:rsidR="00000000" w:rsidDel="00000000" w:rsidP="00000000" w:rsidRDefault="00000000" w:rsidRPr="00000000" w14:paraId="00000003">
      <w:pPr>
        <w:pStyle w:val="Heading1"/>
        <w:ind w:firstLine="101"/>
        <w:rPr/>
      </w:pPr>
      <w:r w:rsidDel="00000000" w:rsidR="00000000" w:rsidRPr="00000000">
        <w:rPr>
          <w:rtl w:val="0"/>
        </w:rPr>
      </w:r>
    </w:p>
    <w:p w:rsidR="00000000" w:rsidDel="00000000" w:rsidP="00000000" w:rsidRDefault="00000000" w:rsidRPr="00000000" w14:paraId="00000004">
      <w:pPr>
        <w:pStyle w:val="Heading4"/>
        <w:spacing w:before="45" w:lineRule="auto"/>
        <w:ind w:left="101" w:firstLine="0"/>
        <w:rPr/>
      </w:pPr>
      <w:r w:rsidDel="00000000" w:rsidR="00000000" w:rsidRPr="00000000">
        <w:rPr>
          <w:rtl w:val="0"/>
        </w:rPr>
        <w:t xml:space="preserve">Approved by Trustee Board  Date: 25/2/2026</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Arimo" w:cs="Arimo" w:eastAsia="Arimo" w:hAnsi="Arimo"/>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07">
      <w:pPr>
        <w:ind w:left="101" w:firstLine="0"/>
        <w:rPr>
          <w:b w:val="1"/>
          <w:bCs w:val="1"/>
          <w:sz w:val="25"/>
          <w:szCs w:val="25"/>
        </w:rPr>
      </w:pPr>
      <w:r w:rsidDel="00000000" w:rsidR="00000000" w:rsidRPr="00000000">
        <w:rPr>
          <w:b w:val="1"/>
          <w:bCs w:val="1"/>
          <w:color w:val="006ee0"/>
          <w:sz w:val="25"/>
          <w:szCs w:val="25"/>
          <w:rtl w:val="0"/>
        </w:rPr>
        <w:t xml:space="preserve">Contents</w:t>
      </w:r>
      <w:r w:rsidDel="00000000" w:rsidR="00000000" w:rsidRPr="00000000">
        <w:rPr>
          <w:rtl w:val="0"/>
        </w:rPr>
      </w:r>
    </w:p>
    <w:sdt>
      <w:sdtPr>
        <w:id w:val="972886236"/>
        <w:docPartObj>
          <w:docPartGallery w:val="Table of Contents"/>
          <w:docPartUnique w:val="1"/>
        </w:docPartObj>
      </w:sdtPr>
      <w:sdtContent>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6"/>
            </w:tabs>
            <w:spacing w:after="0" w:before="33" w:line="240" w:lineRule="auto"/>
            <w:ind w:left="101"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2jy5eqgo0cq9">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Group Inclusion Policy.</w:t>
            </w:r>
          </w:hyperlink>
          <w:hyperlink w:anchor="_heading=h.2jy5eqgo0cq9">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ab/>
            </w:r>
          </w:hyperlink>
          <w:r w:rsidDel="00000000" w:rsidR="00000000" w:rsidRPr="00000000">
            <w:fldChar w:fldCharType="begin"/>
            <w:instrText xml:space="preserve"> PAGEREF _heading=h.2jy5eqgo0cq9 \h </w:instrText>
            <w:fldChar w:fldCharType="separate"/>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6"/>
            </w:tabs>
            <w:spacing w:after="0" w:before="52" w:line="240" w:lineRule="auto"/>
            <w:ind w:left="315" w:right="0" w:firstLine="0"/>
            <w:jc w:val="left"/>
            <w:rPr>
              <w:vertAlign w:val="baseline"/>
            </w:rPr>
          </w:pPr>
          <w:hyperlink w:anchor="_heading=h.vusp2lot82zq">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Version Control</w:t>
            </w:r>
          </w:hyperlink>
          <w:hyperlink w:anchor="_heading=h.vusp2lot82zq">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ab/>
            </w:r>
          </w:hyperlink>
          <w:r w:rsidDel="00000000" w:rsidR="00000000" w:rsidRPr="00000000">
            <w:rPr>
              <w:vertAlign w:val="baseline"/>
              <w:rtl w:val="0"/>
            </w:rPr>
            <w:t xml:space="preserve">4</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6"/>
            </w:tabs>
            <w:spacing w:after="0" w:before="52" w:line="240" w:lineRule="auto"/>
            <w:ind w:left="315"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hyperlink w:anchor="_heading=h.qsqcb0yhn8sn">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Inclusion</w:t>
            </w:r>
          </w:hyperlink>
          <w:hyperlink w:anchor="_heading=h.qsqcb0yhn8sn">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ab/>
            </w:r>
          </w:hyperlink>
          <w:r w:rsidDel="00000000" w:rsidR="00000000" w:rsidRPr="00000000">
            <w:fldChar w:fldCharType="begin"/>
            <w:instrText xml:space="preserve"> PAGEREF _heading=h.qsqcb0yhn8sn \h </w:instrText>
            <w:fldChar w:fldCharType="separate"/>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6"/>
            </w:tabs>
            <w:spacing w:after="0" w:before="54" w:line="240" w:lineRule="auto"/>
            <w:ind w:left="528" w:right="0" w:firstLine="0"/>
            <w:jc w:val="left"/>
            <w:rPr>
              <w:rFonts w:ascii="Arimo" w:cs="Arimo" w:eastAsia="Arimo" w:hAnsi="Arimo"/>
              <w:b w:val="0"/>
              <w:bCs w:val="0"/>
              <w:smallCaps w:val="0"/>
              <w:strike w:val="0"/>
              <w:color w:val="000000"/>
              <w:sz w:val="19"/>
              <w:szCs w:val="19"/>
              <w:u w:val="none"/>
              <w:shd w:fill="auto" w:val="clear"/>
              <w:vertAlign w:val="baseline"/>
            </w:rPr>
          </w:pPr>
          <w:hyperlink w:anchor="_heading=h.eha0t15blwa7">
            <w:r w:rsidDel="00000000" w:rsidR="00000000" w:rsidRPr="00000000">
              <w:rPr>
                <w:rFonts w:ascii="Arial" w:cs="Arial" w:eastAsia="Arial" w:hAnsi="Arial"/>
                <w:b w:val="0"/>
                <w:bCs w:val="0"/>
                <w:smallCaps w:val="0"/>
                <w:strike w:val="0"/>
                <w:color w:val="000000"/>
                <w:sz w:val="19"/>
                <w:szCs w:val="19"/>
                <w:u w:val="none"/>
                <w:shd w:fill="auto" w:val="clear"/>
                <w:vertAlign w:val="baseline"/>
                <w:rtl w:val="0"/>
              </w:rPr>
              <w:t xml:space="preserve">Reasonable Adjustments</w:t>
            </w:r>
          </w:hyperlink>
          <w:hyperlink w:anchor="_heading=h.eha0t15blwa7">
            <w:r w:rsidDel="00000000" w:rsidR="00000000" w:rsidRPr="00000000">
              <w:rPr>
                <w:rFonts w:ascii="Times New Roman" w:cs="Times New Roman" w:eastAsia="Times New Roman" w:hAnsi="Times New Roman"/>
                <w:b w:val="0"/>
                <w:bCs w:val="0"/>
                <w:smallCaps w:val="0"/>
                <w:strike w:val="0"/>
                <w:color w:val="000000"/>
                <w:sz w:val="19"/>
                <w:szCs w:val="19"/>
                <w:u w:val="none"/>
                <w:shd w:fill="auto" w:val="clear"/>
                <w:vertAlign w:val="baseline"/>
                <w:rtl w:val="0"/>
              </w:rPr>
              <w:tab/>
            </w:r>
          </w:hyperlink>
          <w:r w:rsidDel="00000000" w:rsidR="00000000" w:rsidRPr="00000000">
            <w:fldChar w:fldCharType="begin"/>
            <w:instrText xml:space="preserve"> PAGEREF _heading=h.eha0t15blwa7 \h </w:instrText>
            <w:fldChar w:fldCharType="separate"/>
          </w:r>
          <w:r w:rsidDel="00000000" w:rsidR="00000000" w:rsidRPr="00000000">
            <w:rPr>
              <w:rFonts w:ascii="Arimo" w:cs="Arimo" w:eastAsia="Arimo" w:hAnsi="Arimo"/>
              <w:b w:val="0"/>
              <w:bCs w:val="0"/>
              <w:smallCaps w:val="0"/>
              <w:strike w:val="0"/>
              <w:color w:val="000000"/>
              <w:sz w:val="19"/>
              <w:szCs w:val="19"/>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6"/>
            </w:tabs>
            <w:spacing w:after="0" w:before="52" w:line="240" w:lineRule="auto"/>
            <w:ind w:left="528"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hyperlink w:anchor="_heading=h.v5olgvvqh0mc">
            <w:r w:rsidDel="00000000" w:rsidR="00000000" w:rsidRPr="00000000">
              <w:rPr>
                <w:rFonts w:ascii="Arial" w:cs="Arial" w:eastAsia="Arial" w:hAnsi="Arial"/>
                <w:b w:val="0"/>
                <w:bCs w:val="0"/>
                <w:smallCaps w:val="0"/>
                <w:strike w:val="0"/>
                <w:color w:val="000000"/>
                <w:sz w:val="19"/>
                <w:szCs w:val="19"/>
                <w:u w:val="none"/>
                <w:shd w:fill="auto" w:val="clear"/>
                <w:vertAlign w:val="baseline"/>
                <w:rtl w:val="0"/>
              </w:rPr>
              <w:t xml:space="preserve">Leaders and other volunteers</w:t>
            </w:r>
          </w:hyperlink>
          <w:hyperlink w:anchor="_heading=h.v5olgvvqh0mc">
            <w:r w:rsidDel="00000000" w:rsidR="00000000" w:rsidRPr="00000000">
              <w:rPr>
                <w:rFonts w:ascii="Times New Roman" w:cs="Times New Roman" w:eastAsia="Times New Roman" w:hAnsi="Times New Roman"/>
                <w:b w:val="0"/>
                <w:bCs w:val="0"/>
                <w:i w:val="1"/>
                <w:iCs w:val="1"/>
                <w:smallCaps w:val="0"/>
                <w:strike w:val="0"/>
                <w:color w:val="000000"/>
                <w:sz w:val="19"/>
                <w:szCs w:val="19"/>
                <w:u w:val="none"/>
                <w:shd w:fill="auto" w:val="clear"/>
                <w:vertAlign w:val="baseline"/>
                <w:rtl w:val="0"/>
              </w:rPr>
              <w:tab/>
            </w:r>
          </w:hyperlink>
          <w:r w:rsidDel="00000000" w:rsidR="00000000" w:rsidRPr="00000000">
            <w:fldChar w:fldCharType="begin"/>
            <w:instrText xml:space="preserve"> PAGEREF _heading=h.v5olgvvqh0mc \h </w:instrText>
            <w:fldChar w:fldCharType="separate"/>
          </w: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D">
          <w:pPr>
            <w:rPr>
              <w:rFonts w:ascii="Arimo" w:cs="Arimo" w:eastAsia="Arimo" w:hAnsi="Arimo"/>
              <w:sz w:val="26"/>
              <w:szCs w:val="26"/>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pStyle w:val="Heading2"/>
        <w:ind w:firstLine="101"/>
        <w:rPr/>
      </w:pPr>
      <w:bookmarkStart w:colFirst="0" w:colLast="0" w:name="_heading=h.vusp2lot82zq" w:id="1"/>
      <w:bookmarkEnd w:id="1"/>
      <w:r w:rsidDel="00000000" w:rsidR="00000000" w:rsidRPr="00000000">
        <w:rPr>
          <w:color w:val="006ee0"/>
          <w:rtl w:val="0"/>
        </w:rPr>
        <w:t xml:space="preserve">Version Control</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1"/>
          <w:bCs w:val="1"/>
          <w:i w:val="0"/>
          <w:iCs w:val="0"/>
          <w:smallCaps w:val="0"/>
          <w:strike w:val="0"/>
          <w:color w:val="000000"/>
          <w:sz w:val="5"/>
          <w:szCs w:val="5"/>
          <w:u w:val="none"/>
          <w:shd w:fill="auto" w:val="clear"/>
          <w:vertAlign w:val="baseline"/>
        </w:rPr>
      </w:pPr>
      <w:r w:rsidDel="00000000" w:rsidR="00000000" w:rsidRPr="00000000">
        <w:rPr>
          <w:rtl w:val="0"/>
        </w:rPr>
      </w:r>
    </w:p>
    <w:tbl>
      <w:tblPr>
        <w:tblStyle w:val="Table1"/>
        <w:tblW w:w="9097.0" w:type="dxa"/>
        <w:jc w:val="left"/>
        <w:tblInd w:w="113.0" w:type="dxa"/>
        <w:tblBorders>
          <w:top w:color="8eaadb" w:space="0" w:sz="4" w:val="single"/>
          <w:left w:color="8eaadb" w:space="0" w:sz="4" w:val="single"/>
          <w:bottom w:color="8eaadb" w:space="0" w:sz="4" w:val="single"/>
          <w:right w:color="8eaadb" w:space="0" w:sz="4" w:val="single"/>
          <w:insideH w:color="8eaadb" w:space="0" w:sz="4" w:val="single"/>
          <w:insideV w:color="8eaadb" w:space="0" w:sz="4" w:val="single"/>
        </w:tblBorders>
        <w:tblLayout w:type="fixed"/>
        <w:tblLook w:val="0000"/>
      </w:tblPr>
      <w:tblGrid>
        <w:gridCol w:w="3031"/>
        <w:gridCol w:w="3033"/>
        <w:gridCol w:w="3033"/>
        <w:tblGridChange w:id="0">
          <w:tblGrid>
            <w:gridCol w:w="3031"/>
            <w:gridCol w:w="3033"/>
            <w:gridCol w:w="3033"/>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4472c4" w:val="clea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40" w:lineRule="auto"/>
              <w:ind w:left="109" w:right="0" w:firstLine="0"/>
              <w:jc w:val="left"/>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9"/>
                <w:szCs w:val="19"/>
                <w:u w:val="none"/>
                <w:shd w:fill="auto" w:val="clear"/>
                <w:vertAlign w:val="baseline"/>
                <w:rtl w:val="0"/>
              </w:rPr>
              <w:t xml:space="preserve">Version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4472c4" w:val="clea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40" w:lineRule="auto"/>
              <w:ind w:left="109" w:right="0" w:firstLine="0"/>
              <w:jc w:val="left"/>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9"/>
                <w:szCs w:val="19"/>
                <w:u w:val="none"/>
                <w:shd w:fill="auto" w:val="clear"/>
                <w:vertAlign w:val="baseline"/>
                <w:rtl w:val="0"/>
              </w:rPr>
              <w:t xml:space="preserve">Author/ Editor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4472c4" w:val="clea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40" w:lineRule="auto"/>
              <w:ind w:left="109" w:right="0" w:firstLine="0"/>
              <w:jc w:val="left"/>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9"/>
                <w:szCs w:val="19"/>
                <w:u w:val="none"/>
                <w:shd w:fill="auto" w:val="clear"/>
                <w:vertAlign w:val="baseline"/>
                <w:rtl w:val="0"/>
              </w:rPr>
              <w:t xml:space="preserve">Release Date</w:t>
            </w:r>
            <w:r w:rsidDel="00000000" w:rsidR="00000000" w:rsidRPr="00000000">
              <w:rPr>
                <w:rtl w:val="0"/>
              </w:rPr>
            </w:r>
          </w:p>
        </w:tc>
      </w:tr>
      <w:tr>
        <w:trPr>
          <w:cantSplit w:val="0"/>
          <w:trHeight w:val="265" w:hRule="atLeast"/>
          <w:tblHeader w:val="0"/>
        </w:trPr>
        <w:tc>
          <w:tcPr>
            <w:tcBorders>
              <w:top w:color="000000" w:space="0" w:sz="0" w:val="nil"/>
            </w:tcBorders>
            <w:shd w:fill="d9e2f3" w:val="clea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104" w:right="0" w:firstLine="0"/>
              <w:jc w:val="left"/>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1.0</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104" w:right="0" w:firstLine="0"/>
              <w:jc w:val="left"/>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2.0</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104" w:right="0" w:firstLine="0"/>
              <w:jc w:val="left"/>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3.0</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104" w:right="0" w:firstLine="0"/>
              <w:jc w:val="left"/>
              <w:rPr>
                <w:b w:val="1"/>
                <w:bCs w:val="1"/>
                <w:sz w:val="19"/>
                <w:szCs w:val="19"/>
              </w:rPr>
            </w:pPr>
            <w:r w:rsidDel="00000000" w:rsidR="00000000" w:rsidRPr="00000000">
              <w:rPr>
                <w:b w:val="1"/>
                <w:bCs w:val="1"/>
                <w:sz w:val="19"/>
                <w:szCs w:val="19"/>
                <w:rtl w:val="0"/>
              </w:rPr>
              <w:t xml:space="preserve">4.0</w:t>
            </w:r>
          </w:p>
        </w:tc>
        <w:tc>
          <w:tcPr>
            <w:tcBorders>
              <w:top w:color="000000" w:space="0" w:sz="0" w:val="nil"/>
            </w:tcBorders>
            <w:shd w:fill="d9e2f3" w:val="clea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Alison Stead</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Alison Stead</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Jess Wilson</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rFonts w:ascii="Arimo" w:cs="Arimo" w:eastAsia="Arimo" w:hAnsi="Arimo"/>
                <w:sz w:val="19"/>
                <w:szCs w:val="19"/>
              </w:rPr>
            </w:pPr>
            <w:r w:rsidDel="00000000" w:rsidR="00000000" w:rsidRPr="00000000">
              <w:rPr>
                <w:rFonts w:ascii="Arimo" w:cs="Arimo" w:eastAsia="Arimo" w:hAnsi="Arimo"/>
                <w:sz w:val="19"/>
                <w:szCs w:val="19"/>
                <w:rtl w:val="0"/>
              </w:rPr>
              <w:t xml:space="preserve">Jess Wilson</w:t>
            </w:r>
          </w:p>
        </w:tc>
        <w:tc>
          <w:tcPr>
            <w:tcBorders>
              <w:top w:color="000000" w:space="0" w:sz="0" w:val="nil"/>
            </w:tcBorders>
            <w:shd w:fill="d9e2f3" w:val="clea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rFonts w:ascii="Arimo" w:cs="Arimo" w:eastAsia="Arimo" w:hAnsi="Arimo"/>
                <w:sz w:val="19"/>
                <w:szCs w:val="19"/>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rFonts w:ascii="Arimo" w:cs="Arimo" w:eastAsia="Arimo" w:hAnsi="Arimo"/>
                <w:sz w:val="19"/>
                <w:szCs w:val="19"/>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rFonts w:ascii="Arimo" w:cs="Arimo" w:eastAsia="Arimo" w:hAnsi="Arimo"/>
                <w:sz w:val="19"/>
                <w:szCs w:val="19"/>
              </w:rPr>
            </w:pPr>
            <w:r w:rsidDel="00000000" w:rsidR="00000000" w:rsidRPr="00000000">
              <w:rPr>
                <w:rFonts w:ascii="Arimo" w:cs="Arimo" w:eastAsia="Arimo" w:hAnsi="Arimo"/>
                <w:sz w:val="19"/>
                <w:szCs w:val="19"/>
                <w:rtl w:val="0"/>
              </w:rPr>
              <w:t xml:space="preserve">25.2.2026</w:t>
            </w:r>
          </w:p>
        </w:tc>
      </w:tr>
    </w:tbl>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1"/>
          <w:bCs w:val="1"/>
          <w:i w:val="0"/>
          <w:iCs w:val="0"/>
          <w:smallCaps w:val="0"/>
          <w:strike w:val="0"/>
          <w:color w:val="000000"/>
          <w:sz w:val="11"/>
          <w:szCs w:val="11"/>
          <w:u w:val="none"/>
          <w:shd w:fill="auto" w:val="clear"/>
          <w:vertAlign w:val="baseline"/>
        </w:rPr>
        <w:sectPr>
          <w:headerReference r:id="rId8" w:type="default"/>
          <w:headerReference r:id="rId9" w:type="first"/>
          <w:headerReference r:id="rId10" w:type="even"/>
          <w:footerReference r:id="rId11" w:type="default"/>
          <w:pgSz w:h="16840" w:w="11910" w:orient="portrait"/>
          <w:pgMar w:bottom="280" w:top="1580" w:left="1300" w:right="1280" w:header="720" w:footer="720"/>
          <w:pgNumType w:start="1"/>
        </w:sectPr>
      </w:pPr>
      <w:r w:rsidDel="00000000" w:rsidR="00000000" w:rsidRPr="00000000">
        <w:rPr>
          <w:rtl w:val="0"/>
        </w:rPr>
      </w:r>
    </w:p>
    <w:p w:rsidR="00000000" w:rsidDel="00000000" w:rsidP="00000000" w:rsidRDefault="00000000" w:rsidRPr="00000000" w14:paraId="00000029">
      <w:pPr>
        <w:pStyle w:val="Heading2"/>
        <w:spacing w:before="121" w:lineRule="auto"/>
        <w:ind w:left="0" w:firstLine="0"/>
        <w:rPr>
          <w:rFonts w:ascii="Arimo" w:cs="Arimo" w:eastAsia="Arimo" w:hAnsi="Arimo"/>
          <w:sz w:val="19"/>
          <w:szCs w:val="19"/>
        </w:rPr>
      </w:pPr>
      <w:bookmarkStart w:colFirst="0" w:colLast="0" w:name="_heading=h.qsqcb0yhn8sn" w:id="2"/>
      <w:bookmarkEnd w:id="2"/>
      <w:r w:rsidDel="00000000" w:rsidR="00000000" w:rsidRPr="00000000">
        <w:rPr>
          <w:rFonts w:ascii="Arimo" w:cs="Arimo" w:eastAsia="Arimo" w:hAnsi="Arimo"/>
          <w:color w:val="006ee0"/>
          <w:sz w:val="19"/>
          <w:szCs w:val="19"/>
          <w:rtl w:val="0"/>
        </w:rPr>
        <w:t xml:space="preserve">Inclusion</w:t>
      </w:r>
      <w:r w:rsidDel="00000000" w:rsidR="00000000" w:rsidRPr="00000000">
        <w:rPr>
          <w:rtl w:val="0"/>
        </w:rPr>
      </w:r>
    </w:p>
    <w:p w:rsidR="00000000" w:rsidDel="00000000" w:rsidP="00000000" w:rsidRDefault="00000000" w:rsidRPr="00000000" w14:paraId="0000002A">
      <w:pPr>
        <w:pStyle w:val="Heading4"/>
        <w:spacing w:before="64" w:line="206" w:lineRule="auto"/>
        <w:ind w:left="101" w:firstLine="0"/>
        <w:rPr/>
      </w:pPr>
      <w:r w:rsidDel="00000000" w:rsidR="00000000" w:rsidRPr="00000000">
        <w:rPr>
          <w:rtl w:val="0"/>
        </w:rPr>
        <w:t xml:space="preserve">This Document sets out Elvington Scout Group’s (referred to from this point in this document as “The Group” or “Elvington Scouts”) commitment to:</w:t>
      </w:r>
    </w:p>
    <w:p w:rsidR="00000000" w:rsidDel="00000000" w:rsidP="00000000" w:rsidRDefault="00000000" w:rsidRPr="00000000" w14:paraId="0000002B">
      <w:pPr>
        <w:pStyle w:val="Heading4"/>
        <w:numPr>
          <w:ilvl w:val="0"/>
          <w:numId w:val="3"/>
        </w:numPr>
        <w:tabs>
          <w:tab w:val="left" w:leader="none" w:pos="802"/>
        </w:tabs>
        <w:spacing w:before="127" w:line="298" w:lineRule="auto"/>
        <w:ind w:left="801" w:hanging="351"/>
        <w:rPr/>
      </w:pPr>
      <w:r w:rsidDel="00000000" w:rsidR="00000000" w:rsidRPr="00000000">
        <w:rPr>
          <w:rtl w:val="0"/>
        </w:rPr>
        <w:t xml:space="preserve">Uphold the fundamental values of Scouting in respect of Inclusion</w:t>
      </w:r>
    </w:p>
    <w:p w:rsidR="00000000" w:rsidDel="00000000" w:rsidP="00000000" w:rsidRDefault="00000000" w:rsidRPr="00000000" w14:paraId="0000002C">
      <w:pPr>
        <w:pStyle w:val="Heading4"/>
        <w:numPr>
          <w:ilvl w:val="0"/>
          <w:numId w:val="3"/>
        </w:numPr>
        <w:tabs>
          <w:tab w:val="left" w:leader="none" w:pos="802"/>
        </w:tabs>
        <w:spacing w:before="13" w:line="192" w:lineRule="auto"/>
        <w:ind w:left="801" w:right="558" w:hanging="351"/>
        <w:rPr/>
      </w:pPr>
      <w:r w:rsidDel="00000000" w:rsidR="00000000" w:rsidRPr="00000000">
        <w:rPr>
          <w:rtl w:val="0"/>
        </w:rPr>
        <w:t xml:space="preserve">Work closely with parents/carers of our young people with additional needs to improve their Scouting experience</w:t>
      </w:r>
    </w:p>
    <w:p w:rsidR="00000000" w:rsidDel="00000000" w:rsidP="00000000" w:rsidRDefault="00000000" w:rsidRPr="00000000" w14:paraId="0000002D">
      <w:pPr>
        <w:pStyle w:val="Heading4"/>
        <w:numPr>
          <w:ilvl w:val="0"/>
          <w:numId w:val="3"/>
        </w:numPr>
        <w:tabs>
          <w:tab w:val="left" w:leader="none" w:pos="802"/>
        </w:tabs>
        <w:spacing w:line="192" w:lineRule="auto"/>
        <w:ind w:left="801" w:right="799" w:hanging="351"/>
        <w:rPr/>
      </w:pPr>
      <w:r w:rsidDel="00000000" w:rsidR="00000000" w:rsidRPr="00000000">
        <w:rPr>
          <w:rtl w:val="0"/>
        </w:rPr>
        <w:t xml:space="preserve">Ensure leaders, who are all volunteers, have the support they need to provide an inclusive atmosphere</w:t>
      </w:r>
    </w:p>
    <w:p w:rsidR="00000000" w:rsidDel="00000000" w:rsidP="00000000" w:rsidRDefault="00000000" w:rsidRPr="00000000" w14:paraId="0000002E">
      <w:pPr>
        <w:pStyle w:val="Heading4"/>
        <w:numPr>
          <w:ilvl w:val="0"/>
          <w:numId w:val="3"/>
        </w:numPr>
        <w:tabs>
          <w:tab w:val="left" w:leader="none" w:pos="795"/>
        </w:tabs>
        <w:spacing w:before="0" w:line="288" w:lineRule="auto"/>
        <w:ind w:left="794" w:hanging="347"/>
        <w:rPr/>
      </w:pPr>
      <w:r w:rsidDel="00000000" w:rsidR="00000000" w:rsidRPr="00000000">
        <w:rPr>
          <w:rtl w:val="0"/>
        </w:rPr>
        <w:t xml:space="preserve">Provide an inclusive environment for members and volunteers</w:t>
      </w:r>
    </w:p>
    <w:p w:rsidR="00000000" w:rsidDel="00000000" w:rsidP="00000000" w:rsidRDefault="00000000" w:rsidRPr="00000000" w14:paraId="0000002F">
      <w:pPr>
        <w:pStyle w:val="Heading4"/>
        <w:spacing w:before="82" w:line="206" w:lineRule="auto"/>
        <w:ind w:left="101" w:right="75" w:firstLine="0"/>
        <w:rPr/>
      </w:pPr>
      <w:r w:rsidDel="00000000" w:rsidR="00000000" w:rsidRPr="00000000">
        <w:rPr>
          <w:rtl w:val="0"/>
        </w:rPr>
        <w:t xml:space="preserve">The Scout Association’s Equal Opportunities Policy, as outlined in </w:t>
      </w:r>
      <w:hyperlink r:id="rId12">
        <w:r w:rsidDel="00000000" w:rsidR="00000000" w:rsidRPr="00000000">
          <w:rPr>
            <w:color w:val="0000ff"/>
            <w:u w:val="single"/>
            <w:rtl w:val="0"/>
          </w:rPr>
          <w:t xml:space="preserve">https://www.scouts.org.uk/about-us/policy/equality-diversity-and-inclusion-policy/</w:t>
        </w:r>
      </w:hyperlink>
      <w:r w:rsidDel="00000000" w:rsidR="00000000" w:rsidRPr="00000000">
        <w:rPr>
          <w:rtl w:val="0"/>
        </w:rPr>
        <w:t xml:space="preserve"> , the guiding document for all Scout Groups states the following:</w:t>
      </w:r>
    </w:p>
    <w:p w:rsidR="00000000" w:rsidDel="00000000" w:rsidP="00000000" w:rsidRDefault="00000000" w:rsidRPr="00000000" w14:paraId="00000030">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178" w:line="291.99999999999994" w:lineRule="auto"/>
        <w:ind w:left="801" w:right="454" w:hanging="351"/>
        <w:jc w:val="left"/>
        <w:rPr>
          <w:rFonts w:ascii="Arimo" w:cs="Arimo" w:eastAsia="Arimo" w:hAnsi="Arimo"/>
          <w:i w:val="0"/>
          <w:iCs w:val="0"/>
          <w:smallCaps w:val="0"/>
          <w:strike w:val="0"/>
          <w:color w:val="000000"/>
          <w:shd w:fill="auto" w:val="clear"/>
          <w:vertAlign w:val="baseline"/>
        </w:rPr>
      </w:pPr>
      <w:r w:rsidDel="00000000" w:rsidR="00000000" w:rsidRPr="00000000">
        <w:rPr>
          <w:rFonts w:ascii="Arimo" w:cs="Arimo" w:eastAsia="Arimo" w:hAnsi="Arimo"/>
          <w:sz w:val="19"/>
          <w:szCs w:val="19"/>
          <w:rtl w:val="0"/>
        </w:rPr>
        <w:t xml:space="preserve">“ </w:t>
      </w: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The Scout Association is committed to extending Scouting, its Purpose and Method, to young people in all parts of society.</w:t>
      </w:r>
    </w:p>
    <w:p w:rsidR="00000000" w:rsidDel="00000000" w:rsidP="00000000" w:rsidRDefault="00000000" w:rsidRPr="00000000" w14:paraId="00000031">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02"/>
        </w:tabs>
        <w:spacing w:after="0" w:before="0" w:line="291.99999999999994" w:lineRule="auto"/>
        <w:ind w:left="801" w:right="1240" w:hanging="351"/>
        <w:jc w:val="left"/>
        <w:rPr>
          <w:rFonts w:ascii="Arimo" w:cs="Arimo" w:eastAsia="Arimo" w:hAnsi="Arimo"/>
          <w:i w:val="0"/>
          <w:iCs w:val="0"/>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No young person should receive less favourable treatment on the basis of, nor suffer disadvantage by reason of:</w:t>
      </w:r>
    </w:p>
    <w:p w:rsidR="00000000" w:rsidDel="00000000" w:rsidP="00000000" w:rsidRDefault="00000000" w:rsidRPr="00000000" w14:paraId="00000032">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501"/>
          <w:tab w:val="left" w:leader="none" w:pos="1502"/>
        </w:tabs>
        <w:spacing w:after="0" w:before="0" w:line="228" w:lineRule="auto"/>
        <w:ind w:left="1501" w:right="0" w:hanging="350.99999999999994"/>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Class or socio-economic status</w:t>
      </w:r>
    </w:p>
    <w:p w:rsidR="00000000" w:rsidDel="00000000" w:rsidP="00000000" w:rsidRDefault="00000000" w:rsidRPr="00000000" w14:paraId="00000033">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501"/>
          <w:tab w:val="left" w:leader="none" w:pos="1502"/>
        </w:tabs>
        <w:spacing w:after="0" w:before="28" w:line="240" w:lineRule="auto"/>
        <w:ind w:left="1501" w:right="0" w:hanging="350.99999999999994"/>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ethnic origin, nationality (or statelessness) or race</w:t>
      </w:r>
    </w:p>
    <w:p w:rsidR="00000000" w:rsidDel="00000000" w:rsidP="00000000" w:rsidRDefault="00000000" w:rsidRPr="00000000" w14:paraId="00000034">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501"/>
          <w:tab w:val="left" w:leader="none" w:pos="1502"/>
        </w:tabs>
        <w:spacing w:after="0" w:before="34" w:line="240" w:lineRule="auto"/>
        <w:ind w:left="1501" w:right="0" w:hanging="350.99999999999994"/>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gender (including gender re-assignment)</w:t>
      </w:r>
    </w:p>
    <w:p w:rsidR="00000000" w:rsidDel="00000000" w:rsidP="00000000" w:rsidRDefault="00000000" w:rsidRPr="00000000" w14:paraId="00000035">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501"/>
          <w:tab w:val="left" w:leader="none" w:pos="1502"/>
        </w:tabs>
        <w:spacing w:after="0" w:before="35" w:line="240" w:lineRule="auto"/>
        <w:ind w:left="1501" w:right="0" w:hanging="350.99999999999994"/>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sexual orientation</w:t>
      </w:r>
    </w:p>
    <w:p w:rsidR="00000000" w:rsidDel="00000000" w:rsidP="00000000" w:rsidRDefault="00000000" w:rsidRPr="00000000" w14:paraId="00000036">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501"/>
          <w:tab w:val="left" w:leader="none" w:pos="1502"/>
        </w:tabs>
        <w:spacing w:after="0" w:before="32" w:line="240" w:lineRule="auto"/>
        <w:ind w:left="1501" w:right="0" w:hanging="350.99999999999994"/>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marital or civil partnership status</w:t>
      </w:r>
    </w:p>
    <w:p w:rsidR="00000000" w:rsidDel="00000000" w:rsidP="00000000" w:rsidRDefault="00000000" w:rsidRPr="00000000" w14:paraId="00000037">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501"/>
          <w:tab w:val="left" w:leader="none" w:pos="1502"/>
        </w:tabs>
        <w:spacing w:after="0" w:before="34" w:line="240" w:lineRule="auto"/>
        <w:ind w:left="1501" w:right="0" w:hanging="350.99999999999994"/>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disability </w:t>
      </w:r>
    </w:p>
    <w:p w:rsidR="00000000" w:rsidDel="00000000" w:rsidP="00000000" w:rsidRDefault="00000000" w:rsidRPr="00000000" w14:paraId="00000038">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501"/>
          <w:tab w:val="left" w:leader="none" w:pos="1502"/>
        </w:tabs>
        <w:spacing w:after="0" w:before="34" w:line="240" w:lineRule="auto"/>
        <w:ind w:left="1501" w:right="0" w:hanging="350.99999999999994"/>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pregnancy</w:t>
      </w:r>
    </w:p>
    <w:p w:rsidR="00000000" w:rsidDel="00000000" w:rsidP="00000000" w:rsidRDefault="00000000" w:rsidRPr="00000000" w14:paraId="00000039">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501"/>
          <w:tab w:val="left" w:leader="none" w:pos="1502"/>
        </w:tabs>
        <w:spacing w:after="0" w:before="32" w:line="240" w:lineRule="auto"/>
        <w:ind w:left="1501" w:right="0" w:hanging="350.99999999999994"/>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political belief</w:t>
      </w:r>
    </w:p>
    <w:p w:rsidR="00000000" w:rsidDel="00000000" w:rsidP="00000000" w:rsidRDefault="00000000" w:rsidRPr="00000000" w14:paraId="0000003A">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494"/>
          <w:tab w:val="left" w:leader="none" w:pos="1495"/>
        </w:tabs>
        <w:spacing w:after="0" w:before="34" w:line="240" w:lineRule="auto"/>
        <w:ind w:left="1494" w:right="0" w:hanging="345.99999999999994"/>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religion, belief or faith (including the absence of religion, belief or faith)</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 w:line="240" w:lineRule="auto"/>
        <w:ind w:left="101" w:right="0" w:firstLine="0"/>
        <w:jc w:val="left"/>
        <w:rPr>
          <w:rFonts w:ascii="Arimo" w:cs="Arimo" w:eastAsia="Arimo" w:hAnsi="Arimo"/>
          <w:smallCaps w:val="0"/>
          <w:strike w:val="0"/>
          <w:color w:val="000000"/>
          <w:sz w:val="19"/>
          <w:szCs w:val="19"/>
          <w:u w:val="none"/>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All Members of the Movement should seek to practice that equality, especially in promoting equal access to Scouting for all young people. The Scout Association opposes all forms of prejudice and discrimination, including racism, sexism, homophobia, biphobia and transphobia. All Scout Groups, as independent charities, have a duty to comply with relevant equalities legislation. All volunteers should make reasonable adjustments where possible to support all young people with disabilities to access Scouting.</w:t>
      </w:r>
      <w:r w:rsidDel="00000000" w:rsidR="00000000" w:rsidRPr="00000000">
        <w:rPr>
          <w:rFonts w:ascii="Arimo" w:cs="Arimo" w:eastAsia="Arimo" w:hAnsi="Arimo"/>
          <w:sz w:val="19"/>
          <w:szCs w:val="19"/>
          <w:rtl w:val="0"/>
        </w:rPr>
        <w:t xml:space="preserve">”</w:t>
      </w:r>
      <w:r w:rsidDel="00000000" w:rsidR="00000000" w:rsidRPr="00000000">
        <w:rPr>
          <w:rtl w:val="0"/>
        </w:rPr>
      </w:r>
    </w:p>
    <w:p w:rsidR="00000000" w:rsidDel="00000000" w:rsidP="00000000" w:rsidRDefault="00000000" w:rsidRPr="00000000" w14:paraId="0000003C">
      <w:pPr>
        <w:pStyle w:val="Heading3"/>
        <w:spacing w:before="157" w:lineRule="auto"/>
        <w:ind w:firstLine="101"/>
        <w:rPr>
          <w:rFonts w:ascii="Arimo" w:cs="Arimo" w:eastAsia="Arimo" w:hAnsi="Arimo"/>
          <w:i w:val="0"/>
          <w:iCs w:val="0"/>
          <w:sz w:val="19"/>
          <w:szCs w:val="19"/>
        </w:rPr>
      </w:pPr>
      <w:bookmarkStart w:colFirst="0" w:colLast="0" w:name="_heading=h.eha0t15blwa7" w:id="3"/>
      <w:bookmarkEnd w:id="3"/>
      <w:r w:rsidDel="00000000" w:rsidR="00000000" w:rsidRPr="00000000">
        <w:rPr>
          <w:rFonts w:ascii="Arimo" w:cs="Arimo" w:eastAsia="Arimo" w:hAnsi="Arimo"/>
          <w:i w:val="0"/>
          <w:iCs w:val="0"/>
          <w:color w:val="006ee0"/>
          <w:sz w:val="19"/>
          <w:szCs w:val="19"/>
          <w:rtl w:val="0"/>
        </w:rPr>
        <w:t xml:space="preserve">Reasonable Adjustments</w:t>
      </w:r>
      <w:r w:rsidDel="00000000" w:rsidR="00000000" w:rsidRPr="00000000">
        <w:rPr>
          <w:rtl w:val="0"/>
        </w:rPr>
      </w:r>
    </w:p>
    <w:p w:rsidR="00000000" w:rsidDel="00000000" w:rsidP="00000000" w:rsidRDefault="00000000" w:rsidRPr="00000000" w14:paraId="0000003D">
      <w:pPr>
        <w:spacing w:before="215" w:line="213" w:lineRule="auto"/>
        <w:ind w:left="101" w:right="245" w:firstLine="0"/>
        <w:jc w:val="both"/>
        <w:rPr>
          <w:rFonts w:ascii="Arimo" w:cs="Arimo" w:eastAsia="Arimo" w:hAnsi="Arimo"/>
          <w:sz w:val="19"/>
          <w:szCs w:val="19"/>
        </w:rPr>
      </w:pPr>
      <w:r w:rsidDel="00000000" w:rsidR="00000000" w:rsidRPr="00000000">
        <w:rPr>
          <w:rFonts w:ascii="Arimo" w:cs="Arimo" w:eastAsia="Arimo" w:hAnsi="Arimo"/>
          <w:sz w:val="19"/>
          <w:szCs w:val="19"/>
          <w:rtl w:val="0"/>
        </w:rPr>
        <w:t xml:space="preserve">Reasonable adjustments mean actions to enable young people with disabilities to access Scouting and Scouting activities, as far as reasonably possible, to the same level as young people without disabilities. This should involve working in partnership with parents/carers, to identify needs and support strategies.</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0" w:lineRule="auto"/>
        <w:ind w:left="101" w:right="1430" w:firstLine="0"/>
        <w:jc w:val="both"/>
        <w:rPr>
          <w:rFonts w:ascii="Arimo" w:cs="Arimo" w:eastAsia="Arimo" w:hAnsi="Arimo"/>
          <w:i w:val="0"/>
          <w:iCs w:val="0"/>
          <w:smallCaps w:val="0"/>
          <w:strike w:val="0"/>
          <w:color w:val="000000"/>
          <w:sz w:val="19"/>
          <w:szCs w:val="19"/>
          <w:u w:val="none"/>
          <w:shd w:fill="auto" w:val="clear"/>
          <w:vertAlign w:val="baseline"/>
        </w:rPr>
      </w:pPr>
      <w:r w:rsidDel="00000000" w:rsidR="00000000" w:rsidRPr="00000000">
        <w:rPr>
          <w:rFonts w:ascii="Arimo" w:cs="Arimo" w:eastAsia="Arimo" w:hAnsi="Arimo"/>
          <w:i w:val="0"/>
          <w:iCs w:val="0"/>
          <w:smallCaps w:val="0"/>
          <w:strike w:val="0"/>
          <w:color w:val="000000"/>
          <w:sz w:val="19"/>
          <w:szCs w:val="19"/>
          <w:u w:val="none"/>
          <w:shd w:fill="auto" w:val="clear"/>
          <w:vertAlign w:val="baseline"/>
          <w:rtl w:val="0"/>
        </w:rPr>
        <w:t xml:space="preserve">Reasonable steps should also be taken to identify any young people with disabilities in the Section/Group.</w:t>
      </w:r>
    </w:p>
    <w:p w:rsidR="00000000" w:rsidDel="00000000" w:rsidP="00000000" w:rsidRDefault="00000000" w:rsidRPr="00000000" w14:paraId="0000003F">
      <w:pPr>
        <w:pStyle w:val="Heading3"/>
        <w:ind w:firstLine="101"/>
        <w:rPr>
          <w:rFonts w:ascii="Arimo" w:cs="Arimo" w:eastAsia="Arimo" w:hAnsi="Arimo"/>
          <w:i w:val="0"/>
          <w:iCs w:val="0"/>
          <w:sz w:val="19"/>
          <w:szCs w:val="19"/>
        </w:rPr>
      </w:pPr>
      <w:bookmarkStart w:colFirst="0" w:colLast="0" w:name="_heading=h.v5olgvvqh0mc" w:id="4"/>
      <w:bookmarkEnd w:id="4"/>
      <w:r w:rsidDel="00000000" w:rsidR="00000000" w:rsidRPr="00000000">
        <w:rPr>
          <w:rFonts w:ascii="Arimo" w:cs="Arimo" w:eastAsia="Arimo" w:hAnsi="Arimo"/>
          <w:i w:val="0"/>
          <w:iCs w:val="0"/>
          <w:color w:val="006ee0"/>
          <w:sz w:val="19"/>
          <w:szCs w:val="19"/>
          <w:rtl w:val="0"/>
        </w:rPr>
        <w:t xml:space="preserve">Leaders and other volunteers</w:t>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 w:line="240" w:lineRule="auto"/>
        <w:ind w:left="101" w:right="313" w:firstLine="0"/>
        <w:jc w:val="both"/>
        <w:rPr>
          <w:rFonts w:ascii="Arimo" w:cs="Arimo" w:eastAsia="Arimo" w:hAnsi="Arimo"/>
          <w:sz w:val="19"/>
          <w:szCs w:val="19"/>
        </w:rPr>
        <w:sectPr>
          <w:type w:val="nextPage"/>
          <w:pgSz w:h="16840" w:w="11910" w:orient="portrait"/>
          <w:pgMar w:bottom="2500" w:top="1580" w:left="1300" w:right="1280" w:header="0" w:footer="2315"/>
          <w:pgNumType w:start="2"/>
        </w:sectPr>
      </w:pPr>
      <w:r w:rsidDel="00000000" w:rsidR="00000000" w:rsidRPr="00000000">
        <w:rPr>
          <w:rFonts w:ascii="Arimo" w:cs="Arimo" w:eastAsia="Arimo" w:hAnsi="Arimo"/>
          <w:i w:val="0"/>
          <w:iCs w:val="0"/>
          <w:smallCaps w:val="0"/>
          <w:strike w:val="0"/>
          <w:color w:val="000000"/>
          <w:sz w:val="19"/>
          <w:szCs w:val="19"/>
          <w:u w:val="none"/>
          <w:shd w:fill="auto" w:val="clear"/>
          <w:vertAlign w:val="baseline"/>
          <w:rtl w:val="0"/>
        </w:rPr>
        <w:t xml:space="preserve">To carry out its work the Association seeks to appoint effective and appropriate Leaders, of all backgrounds and all areas of the community and to involve other volunteers in supporting roles, all of whom are required to </w:t>
      </w:r>
      <w:r w:rsidDel="00000000" w:rsidR="00000000" w:rsidRPr="00000000">
        <w:rPr>
          <w:rFonts w:ascii="Arimo" w:cs="Arimo" w:eastAsia="Arimo" w:hAnsi="Arimo"/>
          <w:sz w:val="19"/>
          <w:szCs w:val="19"/>
          <w:rtl w:val="0"/>
        </w:rPr>
        <w:t xml:space="preserve">fully accept</w:t>
      </w:r>
      <w:r w:rsidDel="00000000" w:rsidR="00000000" w:rsidRPr="00000000">
        <w:rPr>
          <w:rFonts w:ascii="Arimo" w:cs="Arimo" w:eastAsia="Arimo" w:hAnsi="Arimo"/>
          <w:i w:val="0"/>
          <w:iCs w:val="0"/>
          <w:smallCaps w:val="0"/>
          <w:strike w:val="0"/>
          <w:color w:val="000000"/>
          <w:sz w:val="19"/>
          <w:szCs w:val="19"/>
          <w:u w:val="none"/>
          <w:shd w:fill="auto" w:val="clear"/>
          <w:vertAlign w:val="baseline"/>
          <w:rtl w:val="0"/>
        </w:rPr>
        <w:t xml:space="preserve"> the responsibilities of their commitment</w:t>
      </w:r>
      <w:r w:rsidDel="00000000" w:rsidR="00000000" w:rsidRPr="00000000">
        <w:rPr>
          <w:rFonts w:ascii="Arimo" w:cs="Arimo" w:eastAsia="Arimo" w:hAnsi="Arimo"/>
          <w:sz w:val="19"/>
          <w:szCs w:val="19"/>
          <w:rtl w:val="0"/>
        </w:rPr>
        <w:t xml:space="preserve">.</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0" w:right="0" w:firstLine="0"/>
        <w:jc w:val="left"/>
        <w:rPr>
          <w:rFonts w:ascii="Arimo" w:cs="Arimo" w:eastAsia="Arimo" w:hAnsi="Arimo"/>
          <w:smallCaps w:val="0"/>
          <w:strike w:val="0"/>
          <w:color w:val="000000"/>
          <w:sz w:val="19"/>
          <w:szCs w:val="19"/>
          <w:u w:val="none"/>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The overriding considerations in making all appointments in Scouting shall be the safety and security of young people, and their continued development in accordance with the Purpose and Values of the Association.</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01" w:right="0" w:firstLine="0"/>
        <w:jc w:val="left"/>
        <w:rPr>
          <w:rFonts w:ascii="Arimo" w:cs="Arimo" w:eastAsia="Arimo" w:hAnsi="Arimo"/>
          <w:smallCaps w:val="0"/>
          <w:strike w:val="0"/>
          <w:color w:val="000000"/>
          <w:sz w:val="19"/>
          <w:szCs w:val="19"/>
          <w:u w:val="none"/>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Accordingly, all those whom the Movement accepts as volunteers must be appropriate persons to undertake the duties of the particular position to which they have been appointed (including, if relevant, meeting the requirements of the Sponsoring Authority) and, where appropriate, the responsibilities of membership.</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01" w:right="0" w:firstLine="0"/>
        <w:jc w:val="left"/>
        <w:rPr>
          <w:rFonts w:ascii="Arimo" w:cs="Arimo" w:eastAsia="Arimo" w:hAnsi="Arimo"/>
          <w:i w:val="1"/>
          <w:iCs w:val="1"/>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Arimo" w:cs="Arimo" w:eastAsia="Arimo" w:hAnsi="Arimo"/>
          <w:i w:val="0"/>
          <w:iCs w:val="0"/>
          <w:smallCaps w:val="0"/>
          <w:strike w:val="0"/>
          <w:color w:val="000000"/>
          <w:sz w:val="19"/>
          <w:szCs w:val="19"/>
          <w:u w:val="none"/>
          <w:shd w:fill="auto" w:val="clear"/>
          <w:vertAlign w:val="baseline"/>
        </w:rPr>
      </w:pPr>
      <w:r w:rsidDel="00000000" w:rsidR="00000000" w:rsidRPr="00000000">
        <w:rPr>
          <w:rFonts w:ascii="Arimo" w:cs="Arimo" w:eastAsia="Arimo" w:hAnsi="Arimo"/>
          <w:i w:val="0"/>
          <w:iCs w:val="0"/>
          <w:smallCaps w:val="0"/>
          <w:strike w:val="0"/>
          <w:color w:val="000000"/>
          <w:sz w:val="19"/>
          <w:szCs w:val="19"/>
          <w:u w:val="none"/>
          <w:shd w:fill="auto" w:val="clear"/>
          <w:vertAlign w:val="baseline"/>
          <w:rtl w:val="0"/>
        </w:rPr>
        <w:t xml:space="preserve">In recruitment and welcome processes, volunteers should make clear that roles are open to people of all genders, ethnicities, faiths and backgrounds and encourage a diverse range of applicants to apply, particularly those currently under-represented on the team.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Arimo" w:cs="Arimo" w:eastAsia="Arimo" w:hAnsi="Arimo"/>
          <w:i w:val="0"/>
          <w:iCs w:val="0"/>
          <w:smallCaps w:val="0"/>
          <w:strike w:val="0"/>
          <w:color w:val="000000"/>
          <w:sz w:val="19"/>
          <w:szCs w:val="19"/>
          <w:u w:val="none"/>
          <w:shd w:fill="auto" w:val="clear"/>
          <w:vertAlign w:val="baseline"/>
        </w:rPr>
      </w:pPr>
      <w:r w:rsidDel="00000000" w:rsidR="00000000" w:rsidRPr="00000000">
        <w:rPr>
          <w:rFonts w:ascii="Arimo" w:cs="Arimo" w:eastAsia="Arimo" w:hAnsi="Arimo"/>
          <w:i w:val="0"/>
          <w:iCs w:val="0"/>
          <w:smallCaps w:val="0"/>
          <w:strike w:val="0"/>
          <w:color w:val="000000"/>
          <w:sz w:val="19"/>
          <w:szCs w:val="19"/>
          <w:u w:val="none"/>
          <w:shd w:fill="auto" w:val="clear"/>
          <w:vertAlign w:val="baseline"/>
          <w:rtl w:val="0"/>
        </w:rPr>
        <w:t xml:space="preserve">It may, in limited circumstances, be appropriate to consider the gender or protected characteristics of a potential appointee. This is only the case where there is a genuine occupational requirement, for example, in order to ensure that a support team on a trip includes adult volunteers of different genders.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Arimo" w:cs="Arimo" w:eastAsia="Arimo" w:hAnsi="Arimo"/>
          <w:i w:val="0"/>
          <w:iCs w:val="0"/>
          <w:smallCaps w:val="0"/>
          <w:strike w:val="0"/>
          <w:color w:val="000000"/>
          <w:sz w:val="19"/>
          <w:szCs w:val="19"/>
          <w:u w:val="none"/>
          <w:shd w:fill="auto" w:val="clear"/>
          <w:vertAlign w:val="baseline"/>
        </w:rPr>
      </w:pPr>
      <w:r w:rsidDel="00000000" w:rsidR="00000000" w:rsidRPr="00000000">
        <w:rPr>
          <w:rFonts w:ascii="Arimo" w:cs="Arimo" w:eastAsia="Arimo" w:hAnsi="Arimo"/>
          <w:i w:val="0"/>
          <w:iCs w:val="0"/>
          <w:smallCaps w:val="0"/>
          <w:strike w:val="0"/>
          <w:color w:val="000000"/>
          <w:sz w:val="19"/>
          <w:szCs w:val="19"/>
          <w:u w:val="none"/>
          <w:shd w:fill="auto" w:val="clear"/>
          <w:vertAlign w:val="baseline"/>
          <w:rtl w:val="0"/>
        </w:rPr>
        <w:t xml:space="preserve">The ability of all appointees and volunteers to understand and implement Scouts’ safeguarding policies and procedures, as set out in Rule 2, is an essential requirement.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0" w:right="0" w:firstLine="0"/>
        <w:jc w:val="left"/>
        <w:rPr>
          <w:rFonts w:ascii="Arimo" w:cs="Arimo" w:eastAsia="Arimo" w:hAnsi="Arimo"/>
          <w:i w:val="1"/>
          <w:iCs w:val="1"/>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101" w:right="0" w:firstLine="0"/>
        <w:jc w:val="left"/>
        <w:rPr>
          <w:rFonts w:ascii="Arimo" w:cs="Arimo" w:eastAsia="Arimo" w:hAnsi="Arimo"/>
          <w:smallCaps w:val="0"/>
          <w:strike w:val="0"/>
          <w:color w:val="000000"/>
          <w:sz w:val="19"/>
          <w:szCs w:val="19"/>
          <w:u w:val="none"/>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Within these constraints, and those imposed by the need to ensure:</w:t>
      </w:r>
    </w:p>
    <w:p w:rsidR="00000000" w:rsidDel="00000000" w:rsidP="00000000" w:rsidRDefault="00000000" w:rsidRPr="00000000" w14:paraId="0000004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94"/>
          <w:tab w:val="left" w:leader="none" w:pos="795"/>
        </w:tabs>
        <w:spacing w:after="0" w:before="159" w:line="240" w:lineRule="auto"/>
        <w:ind w:left="794" w:right="0" w:hanging="347"/>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the safety and security of young people;</w:t>
      </w:r>
    </w:p>
    <w:p w:rsidR="00000000" w:rsidDel="00000000" w:rsidP="00000000" w:rsidRDefault="00000000" w:rsidRPr="00000000" w14:paraId="0000004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01"/>
          <w:tab w:val="left" w:leader="none" w:pos="802"/>
        </w:tabs>
        <w:spacing w:after="0" w:before="32" w:line="240" w:lineRule="auto"/>
        <w:ind w:left="801" w:right="0" w:hanging="351"/>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the continued development of young people; and</w:t>
      </w:r>
    </w:p>
    <w:p w:rsidR="00000000" w:rsidDel="00000000" w:rsidP="00000000" w:rsidRDefault="00000000" w:rsidRPr="00000000" w14:paraId="0000004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94"/>
          <w:tab w:val="left" w:leader="none" w:pos="795"/>
        </w:tabs>
        <w:spacing w:after="0" w:before="193" w:line="240" w:lineRule="auto"/>
        <w:ind w:left="794" w:right="0" w:hanging="347"/>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equal opportunities for all;</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 w:line="240" w:lineRule="auto"/>
        <w:ind w:left="101" w:right="0" w:firstLine="0"/>
        <w:jc w:val="left"/>
        <w:rPr>
          <w:rFonts w:ascii="Arimo" w:cs="Arimo" w:eastAsia="Arimo" w:hAnsi="Arimo"/>
          <w:smallCaps w:val="0"/>
          <w:strike w:val="0"/>
          <w:color w:val="000000"/>
          <w:sz w:val="19"/>
          <w:szCs w:val="19"/>
          <w:u w:val="none"/>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no person volunteering their services should receive less favourable treatment on the basis of, nor suffer disadvantage by reason of:</w:t>
      </w:r>
    </w:p>
    <w:p w:rsidR="00000000" w:rsidDel="00000000" w:rsidP="00000000" w:rsidRDefault="00000000" w:rsidRPr="00000000" w14:paraId="0000004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94"/>
          <w:tab w:val="left" w:leader="none" w:pos="795"/>
        </w:tabs>
        <w:spacing w:after="0" w:before="111" w:line="240" w:lineRule="auto"/>
        <w:ind w:left="794" w:right="0" w:hanging="347"/>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age</w:t>
      </w:r>
    </w:p>
    <w:p w:rsidR="00000000" w:rsidDel="00000000" w:rsidP="00000000" w:rsidRDefault="00000000" w:rsidRPr="00000000" w14:paraId="0000004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94"/>
          <w:tab w:val="left" w:leader="none" w:pos="795"/>
        </w:tabs>
        <w:spacing w:after="0" w:before="35" w:line="240" w:lineRule="auto"/>
        <w:ind w:left="794" w:right="0" w:hanging="347"/>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class or socio-economic status</w:t>
      </w:r>
    </w:p>
    <w:p w:rsidR="00000000" w:rsidDel="00000000" w:rsidP="00000000" w:rsidRDefault="00000000" w:rsidRPr="00000000" w14:paraId="0000004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94"/>
          <w:tab w:val="left" w:leader="none" w:pos="795"/>
        </w:tabs>
        <w:spacing w:after="0" w:before="34" w:line="240" w:lineRule="auto"/>
        <w:ind w:left="794" w:right="0" w:hanging="347"/>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ethnic origin, nationality (or statelessness) or race;</w:t>
      </w:r>
    </w:p>
    <w:p w:rsidR="00000000" w:rsidDel="00000000" w:rsidP="00000000" w:rsidRDefault="00000000" w:rsidRPr="00000000" w14:paraId="0000005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94"/>
          <w:tab w:val="left" w:leader="none" w:pos="795"/>
        </w:tabs>
        <w:spacing w:after="0" w:before="32" w:line="240" w:lineRule="auto"/>
        <w:ind w:left="794" w:right="0" w:hanging="347"/>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gender (including gender reassignment);</w:t>
      </w:r>
    </w:p>
    <w:p w:rsidR="00000000" w:rsidDel="00000000" w:rsidP="00000000" w:rsidRDefault="00000000" w:rsidRPr="00000000" w14:paraId="0000005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94"/>
          <w:tab w:val="left" w:leader="none" w:pos="795"/>
        </w:tabs>
        <w:spacing w:after="0" w:before="34" w:line="240" w:lineRule="auto"/>
        <w:ind w:left="794" w:right="0" w:hanging="347"/>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marital or civil partnership status;</w:t>
      </w:r>
    </w:p>
    <w:p w:rsidR="00000000" w:rsidDel="00000000" w:rsidP="00000000" w:rsidRDefault="00000000" w:rsidRPr="00000000" w14:paraId="0000005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94"/>
          <w:tab w:val="left" w:leader="none" w:pos="795"/>
        </w:tabs>
        <w:spacing w:after="0" w:before="34" w:line="240" w:lineRule="auto"/>
        <w:ind w:left="794" w:right="0" w:hanging="347"/>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sexual orientation;</w:t>
      </w:r>
    </w:p>
    <w:p w:rsidR="00000000" w:rsidDel="00000000" w:rsidP="00000000" w:rsidRDefault="00000000" w:rsidRPr="00000000" w14:paraId="0000005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94"/>
          <w:tab w:val="left" w:leader="none" w:pos="795"/>
        </w:tabs>
        <w:spacing w:after="0" w:before="32" w:line="240" w:lineRule="auto"/>
        <w:ind w:left="794" w:right="0" w:hanging="347"/>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disability;</w:t>
      </w:r>
    </w:p>
    <w:p w:rsidR="00000000" w:rsidDel="00000000" w:rsidP="00000000" w:rsidRDefault="00000000" w:rsidRPr="00000000" w14:paraId="0000005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94"/>
          <w:tab w:val="left" w:leader="none" w:pos="795"/>
        </w:tabs>
        <w:spacing w:after="0" w:before="34" w:line="240" w:lineRule="auto"/>
        <w:ind w:left="794" w:right="0" w:hanging="347"/>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political belief;</w:t>
      </w:r>
    </w:p>
    <w:p w:rsidR="00000000" w:rsidDel="00000000" w:rsidP="00000000" w:rsidRDefault="00000000" w:rsidRPr="00000000" w14:paraId="0000005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94"/>
          <w:tab w:val="left" w:leader="none" w:pos="795"/>
        </w:tabs>
        <w:spacing w:after="0" w:before="34" w:line="240" w:lineRule="auto"/>
        <w:ind w:left="794" w:right="0" w:hanging="347"/>
        <w:jc w:val="left"/>
        <w:rPr>
          <w:rFonts w:ascii="Arimo" w:cs="Arimo" w:eastAsia="Arimo" w:hAnsi="Arimo"/>
          <w:smallCaps w:val="0"/>
          <w:strike w:val="0"/>
          <w:color w:val="000000"/>
          <w:shd w:fill="auto" w:val="clear"/>
          <w:vertAlign w:val="baseline"/>
        </w:rPr>
      </w:pPr>
      <w:r w:rsidDel="00000000" w:rsidR="00000000" w:rsidRPr="00000000">
        <w:rPr>
          <w:rFonts w:ascii="Arimo" w:cs="Arimo" w:eastAsia="Arimo" w:hAnsi="Arimo"/>
          <w:smallCaps w:val="0"/>
          <w:strike w:val="0"/>
          <w:color w:val="000000"/>
          <w:sz w:val="19"/>
          <w:szCs w:val="19"/>
          <w:u w:val="none"/>
          <w:shd w:fill="auto" w:val="clear"/>
          <w:vertAlign w:val="baseline"/>
          <w:rtl w:val="0"/>
        </w:rPr>
        <w:t xml:space="preserve">pregnancy;</w:t>
      </w:r>
    </w:p>
    <w:p w:rsidR="00000000" w:rsidDel="00000000" w:rsidP="00000000" w:rsidRDefault="00000000" w:rsidRPr="00000000" w14:paraId="00000056">
      <w:pPr>
        <w:widowControl w:val="1"/>
        <w:numPr>
          <w:ilvl w:val="0"/>
          <w:numId w:val="2"/>
        </w:numPr>
        <w:spacing w:after="0" w:before="0" w:line="240" w:lineRule="auto"/>
        <w:ind w:left="794" w:hanging="346"/>
        <w:rPr>
          <w:rFonts w:ascii="Arimo" w:cs="Arimo" w:eastAsia="Arimo" w:hAnsi="Arimo"/>
        </w:rPr>
      </w:pPr>
      <w:r w:rsidDel="00000000" w:rsidR="00000000" w:rsidRPr="00000000">
        <w:rPr>
          <w:rFonts w:ascii="Arimo" w:cs="Arimo" w:eastAsia="Arimo" w:hAnsi="Arimo"/>
          <w:sz w:val="19"/>
          <w:szCs w:val="19"/>
          <w:rtl w:val="0"/>
        </w:rPr>
        <w:t xml:space="preserve">religion, belief or faith (including the absence of religion, belief or faith)</w:t>
      </w:r>
    </w:p>
    <w:p w:rsidR="00000000" w:rsidDel="00000000" w:rsidP="00000000" w:rsidRDefault="00000000" w:rsidRPr="00000000" w14:paraId="00000057">
      <w:pPr>
        <w:widowControl w:val="1"/>
        <w:numPr>
          <w:ilvl w:val="0"/>
          <w:numId w:val="2"/>
        </w:numPr>
        <w:spacing w:after="280" w:before="0" w:line="240" w:lineRule="auto"/>
        <w:ind w:left="794" w:hanging="346"/>
        <w:rPr>
          <w:rFonts w:ascii="Arimo" w:cs="Arimo" w:eastAsia="Arimo" w:hAnsi="Arimo"/>
        </w:rPr>
      </w:pPr>
      <w:r w:rsidDel="00000000" w:rsidR="00000000" w:rsidRPr="00000000">
        <w:rPr>
          <w:rFonts w:ascii="Arimo" w:cs="Arimo" w:eastAsia="Arimo" w:hAnsi="Arimo"/>
          <w:sz w:val="19"/>
          <w:szCs w:val="19"/>
          <w:rtl w:val="0"/>
        </w:rPr>
        <w:t xml:space="preserve">sex</w:t>
      </w:r>
    </w:p>
    <w:p w:rsidR="00000000" w:rsidDel="00000000" w:rsidP="00000000" w:rsidRDefault="00000000" w:rsidRPr="00000000" w14:paraId="00000058">
      <w:pPr>
        <w:pStyle w:val="Heading4"/>
        <w:spacing w:before="49" w:lineRule="auto"/>
        <w:ind w:left="101" w:firstLine="0"/>
        <w:rPr/>
      </w:pPr>
      <w:r w:rsidDel="00000000" w:rsidR="00000000" w:rsidRPr="00000000">
        <w:rPr>
          <w:rtl w:val="0"/>
        </w:rPr>
      </w:r>
    </w:p>
    <w:p w:rsidR="00000000" w:rsidDel="00000000" w:rsidP="00000000" w:rsidRDefault="00000000" w:rsidRPr="00000000" w14:paraId="00000059">
      <w:pPr>
        <w:pStyle w:val="Heading4"/>
        <w:spacing w:before="49" w:lineRule="auto"/>
        <w:ind w:left="101" w:firstLine="0"/>
        <w:rPr/>
      </w:pPr>
      <w:r w:rsidDel="00000000" w:rsidR="00000000" w:rsidRPr="00000000">
        <w:rPr>
          <w:rtl w:val="0"/>
        </w:rPr>
        <w:t xml:space="preserve">At Elvington Scouts we are applying these policies in the following ways:</w:t>
      </w:r>
    </w:p>
    <w:p w:rsidR="00000000" w:rsidDel="00000000" w:rsidP="00000000" w:rsidRDefault="00000000" w:rsidRPr="00000000" w14:paraId="0000005A">
      <w:pPr>
        <w:pStyle w:val="Heading4"/>
        <w:numPr>
          <w:ilvl w:val="0"/>
          <w:numId w:val="1"/>
        </w:numPr>
        <w:tabs>
          <w:tab w:val="left" w:leader="none" w:pos="802"/>
        </w:tabs>
        <w:spacing w:before="98" w:line="192" w:lineRule="auto"/>
        <w:ind w:left="801" w:right="328" w:hanging="351"/>
        <w:rPr/>
      </w:pPr>
      <w:r w:rsidDel="00000000" w:rsidR="00000000" w:rsidRPr="00000000">
        <w:rPr>
          <w:rtl w:val="0"/>
        </w:rPr>
        <w:t xml:space="preserve">Leaders will use resources, including the new starter pack and personal observation, to identify young people with additional needs. They will also identify any cases of financial hardship and consider support in discussion with the GLV.</w:t>
      </w:r>
    </w:p>
    <w:p w:rsidR="00000000" w:rsidDel="00000000" w:rsidP="00000000" w:rsidRDefault="00000000" w:rsidRPr="00000000" w14:paraId="0000005B">
      <w:pPr>
        <w:pStyle w:val="Heading4"/>
        <w:numPr>
          <w:ilvl w:val="0"/>
          <w:numId w:val="1"/>
        </w:numPr>
        <w:tabs>
          <w:tab w:val="left" w:leader="none" w:pos="802"/>
        </w:tabs>
        <w:spacing w:line="192" w:lineRule="auto"/>
        <w:ind w:left="801" w:right="183" w:hanging="351"/>
        <w:rPr/>
      </w:pPr>
      <w:r w:rsidDel="00000000" w:rsidR="00000000" w:rsidRPr="00000000">
        <w:rPr>
          <w:rtl w:val="0"/>
        </w:rPr>
        <w:t xml:space="preserve">Parents and carers will be approached to help develop an individual plan to help accommodate their child and will be asked to provide relevant information to target specific areas of need. The confidential nature of this information will be maintained in accordance with The Group’s privacy policy.</w:t>
      </w:r>
    </w:p>
    <w:p w:rsidR="00000000" w:rsidDel="00000000" w:rsidP="00000000" w:rsidRDefault="00000000" w:rsidRPr="00000000" w14:paraId="0000005C">
      <w:pPr>
        <w:pStyle w:val="Heading4"/>
        <w:numPr>
          <w:ilvl w:val="0"/>
          <w:numId w:val="1"/>
        </w:numPr>
        <w:tabs>
          <w:tab w:val="left" w:leader="none" w:pos="802"/>
        </w:tabs>
        <w:spacing w:before="114" w:line="192" w:lineRule="auto"/>
        <w:ind w:right="170"/>
        <w:rPr/>
      </w:pPr>
      <w:r w:rsidDel="00000000" w:rsidR="00000000" w:rsidRPr="00000000">
        <w:rPr>
          <w:rtl w:val="0"/>
        </w:rPr>
        <w:t xml:space="preserve">Sections, with the aid of the Group Lead Volunteer (GLV) and District resources where needed, will seek to make all reasonable adjustments possible to ensure the young person gains the fullest range of experiences and activities possible.</w:t>
      </w:r>
    </w:p>
    <w:p w:rsidR="00000000" w:rsidDel="00000000" w:rsidP="00000000" w:rsidRDefault="00000000" w:rsidRPr="00000000" w14:paraId="0000005D">
      <w:pPr>
        <w:pStyle w:val="Heading4"/>
        <w:numPr>
          <w:ilvl w:val="0"/>
          <w:numId w:val="1"/>
        </w:numPr>
        <w:tabs>
          <w:tab w:val="left" w:leader="none" w:pos="802"/>
        </w:tabs>
        <w:spacing w:before="2" w:line="192" w:lineRule="auto"/>
        <w:ind w:right="397"/>
        <w:rPr/>
      </w:pPr>
      <w:r w:rsidDel="00000000" w:rsidR="00000000" w:rsidRPr="00000000">
        <w:rPr>
          <w:rtl w:val="0"/>
        </w:rPr>
        <w:t xml:space="preserve">All sections will plan their programmes to take account of the needs of their young people and make reasonable adjustments to include all.</w:t>
      </w:r>
    </w:p>
    <w:p w:rsidR="00000000" w:rsidDel="00000000" w:rsidP="00000000" w:rsidRDefault="00000000" w:rsidRPr="00000000" w14:paraId="0000005E">
      <w:pPr>
        <w:pStyle w:val="Heading4"/>
        <w:numPr>
          <w:ilvl w:val="0"/>
          <w:numId w:val="1"/>
        </w:numPr>
        <w:tabs>
          <w:tab w:val="left" w:leader="none" w:pos="802"/>
        </w:tabs>
        <w:spacing w:line="192" w:lineRule="auto"/>
        <w:ind w:right="345"/>
        <w:jc w:val="both"/>
        <w:rPr/>
      </w:pPr>
      <w:r w:rsidDel="00000000" w:rsidR="00000000" w:rsidRPr="00000000">
        <w:rPr>
          <w:rtl w:val="0"/>
        </w:rPr>
        <w:t xml:space="preserve">Accurate and secure record keeping will be maintained to help identify areas needing attention and individuals with additional needs who may benefit from additional support. These will be kept each section night and reviewed half termly.</w:t>
      </w:r>
    </w:p>
    <w:p w:rsidR="00000000" w:rsidDel="00000000" w:rsidP="00000000" w:rsidRDefault="00000000" w:rsidRPr="00000000" w14:paraId="0000005F">
      <w:pPr>
        <w:pStyle w:val="Heading4"/>
        <w:numPr>
          <w:ilvl w:val="0"/>
          <w:numId w:val="1"/>
        </w:numPr>
        <w:tabs>
          <w:tab w:val="left" w:leader="none" w:pos="802"/>
        </w:tabs>
        <w:spacing w:before="2" w:line="192" w:lineRule="auto"/>
        <w:ind w:right="540"/>
        <w:rPr/>
      </w:pPr>
      <w:r w:rsidDel="00000000" w:rsidR="00000000" w:rsidRPr="00000000">
        <w:rPr>
          <w:rtl w:val="0"/>
        </w:rPr>
        <w:t xml:space="preserve">Flexibility will be shown regarding uniform; to those with religious or cultural requirements or additional needs and adaptations can and will be made where needed.</w:t>
      </w:r>
    </w:p>
    <w:p w:rsidR="00000000" w:rsidDel="00000000" w:rsidP="00000000" w:rsidRDefault="00000000" w:rsidRPr="00000000" w14:paraId="00000060">
      <w:pPr>
        <w:pStyle w:val="Heading4"/>
        <w:numPr>
          <w:ilvl w:val="0"/>
          <w:numId w:val="1"/>
        </w:numPr>
        <w:tabs>
          <w:tab w:val="left" w:leader="none" w:pos="802"/>
        </w:tabs>
        <w:spacing w:line="192" w:lineRule="auto"/>
        <w:ind w:right="653"/>
        <w:rPr/>
      </w:pPr>
      <w:r w:rsidDel="00000000" w:rsidR="00000000" w:rsidRPr="00000000">
        <w:rPr>
          <w:rtl w:val="0"/>
        </w:rPr>
        <w:t xml:space="preserve">Due consideration of the safety and welfare of young people and adults will be given to the maximum number of young people with additional needs per section.</w:t>
      </w:r>
    </w:p>
    <w:p w:rsidR="00000000" w:rsidDel="00000000" w:rsidP="00000000" w:rsidRDefault="00000000" w:rsidRPr="00000000" w14:paraId="00000061">
      <w:pPr>
        <w:pStyle w:val="Heading4"/>
        <w:numPr>
          <w:ilvl w:val="0"/>
          <w:numId w:val="1"/>
        </w:numPr>
        <w:tabs>
          <w:tab w:val="left" w:leader="none" w:pos="802"/>
        </w:tabs>
        <w:spacing w:before="3" w:line="192" w:lineRule="auto"/>
        <w:ind w:right="272"/>
        <w:rPr/>
      </w:pPr>
      <w:r w:rsidDel="00000000" w:rsidR="00000000" w:rsidRPr="00000000">
        <w:rPr>
          <w:rtl w:val="0"/>
        </w:rPr>
        <w:t xml:space="preserve">Scouting, being an activity delivered by adult volunteers, does not have a statutory obligation to provide 1:1 support. However, where there is capacity within the Group to provide additional support, this will of course be done. Note that The Group is not able to undertake financial responsibility for the provision of 1:1 care should it be required.</w:t>
      </w:r>
    </w:p>
    <w:p w:rsidR="00000000" w:rsidDel="00000000" w:rsidP="00000000" w:rsidRDefault="00000000" w:rsidRPr="00000000" w14:paraId="00000062">
      <w:pPr>
        <w:pStyle w:val="Heading4"/>
        <w:numPr>
          <w:ilvl w:val="0"/>
          <w:numId w:val="1"/>
        </w:numPr>
        <w:tabs>
          <w:tab w:val="left" w:leader="none" w:pos="802"/>
        </w:tabs>
        <w:spacing w:before="2" w:line="192" w:lineRule="auto"/>
        <w:ind w:right="138"/>
        <w:rPr/>
      </w:pPr>
      <w:r w:rsidDel="00000000" w:rsidR="00000000" w:rsidRPr="00000000">
        <w:rPr>
          <w:rtl w:val="0"/>
        </w:rPr>
        <w:t xml:space="preserve">We will continually review the hall environment to make physical improvements to accommodate additional needs.</w:t>
      </w:r>
    </w:p>
    <w:p w:rsidR="00000000" w:rsidDel="00000000" w:rsidP="00000000" w:rsidRDefault="00000000" w:rsidRPr="00000000" w14:paraId="00000063">
      <w:pPr>
        <w:pStyle w:val="Heading4"/>
        <w:numPr>
          <w:ilvl w:val="0"/>
          <w:numId w:val="1"/>
        </w:numPr>
        <w:tabs>
          <w:tab w:val="left" w:leader="none" w:pos="795"/>
        </w:tabs>
        <w:spacing w:before="3" w:line="192" w:lineRule="auto"/>
        <w:ind w:right="319"/>
        <w:rPr/>
      </w:pPr>
      <w:r w:rsidDel="00000000" w:rsidR="00000000" w:rsidRPr="00000000">
        <w:rPr>
          <w:rtl w:val="0"/>
        </w:rPr>
        <w:t xml:space="preserve">In rare instances where it is not possible or appropriate for a young person to participate within The Group, even after reasonable adjustment, we would seek to find a place in the network of specialist Scout Groups for young people who would otherwise be unable to enjoy Scouting.</w:t>
      </w:r>
    </w:p>
    <w:p w:rsidR="00000000" w:rsidDel="00000000" w:rsidP="00000000" w:rsidRDefault="00000000" w:rsidRPr="00000000" w14:paraId="00000064">
      <w:pPr>
        <w:pStyle w:val="Heading4"/>
        <w:numPr>
          <w:ilvl w:val="0"/>
          <w:numId w:val="1"/>
        </w:numPr>
        <w:tabs>
          <w:tab w:val="left" w:leader="none" w:pos="795"/>
        </w:tabs>
        <w:spacing w:before="3" w:line="192" w:lineRule="auto"/>
        <w:ind w:right="319"/>
        <w:rPr/>
      </w:pPr>
      <w:r w:rsidDel="00000000" w:rsidR="00000000" w:rsidRPr="00000000">
        <w:rPr>
          <w:rtl w:val="0"/>
        </w:rPr>
        <w:t xml:space="preserve">The Group will endeavour to undertake training as appropriate to ensure our policy on inclusion is up to date. </w:t>
      </w:r>
      <w:r w:rsidDel="00000000" w:rsidR="00000000" w:rsidRPr="00000000">
        <w:rPr>
          <w:rtl w:val="0"/>
        </w:rPr>
      </w:r>
    </w:p>
    <w:p w:rsidR="00000000" w:rsidDel="00000000" w:rsidP="00000000" w:rsidRDefault="00000000" w:rsidRPr="00000000" w14:paraId="00000065">
      <w:pPr>
        <w:pStyle w:val="Heading4"/>
        <w:numPr>
          <w:ilvl w:val="0"/>
          <w:numId w:val="1"/>
        </w:numPr>
        <w:tabs>
          <w:tab w:val="left" w:leader="none" w:pos="795"/>
        </w:tabs>
        <w:spacing w:before="3" w:line="192" w:lineRule="auto"/>
        <w:ind w:right="319"/>
        <w:rPr/>
      </w:pPr>
      <w:r w:rsidDel="00000000" w:rsidR="00000000" w:rsidRPr="00000000">
        <w:rPr>
          <w:rtl w:val="0"/>
        </w:rPr>
        <w:t xml:space="preserve">Those working for the group will to the best of their ability adopt inclusive language and take individuals' own preferences into account when addressing them</w:t>
      </w:r>
      <w:r w:rsidDel="00000000" w:rsidR="00000000" w:rsidRPr="00000000">
        <w:rPr>
          <w:rtl w:val="0"/>
        </w:rPr>
      </w:r>
    </w:p>
    <w:p w:rsidR="00000000" w:rsidDel="00000000" w:rsidP="00000000" w:rsidRDefault="00000000" w:rsidRPr="00000000" w14:paraId="00000066">
      <w:pPr>
        <w:pStyle w:val="Heading4"/>
        <w:numPr>
          <w:ilvl w:val="0"/>
          <w:numId w:val="1"/>
        </w:numPr>
        <w:tabs>
          <w:tab w:val="left" w:leader="none" w:pos="795"/>
        </w:tabs>
        <w:spacing w:before="3" w:line="192" w:lineRule="auto"/>
        <w:ind w:right="319"/>
        <w:rPr/>
      </w:pPr>
      <w:bookmarkStart w:colFirst="0" w:colLast="0" w:name="_heading=h.rtwxxubk2whd" w:id="5"/>
      <w:bookmarkEnd w:id="5"/>
      <w:r w:rsidDel="00000000" w:rsidR="00000000" w:rsidRPr="00000000">
        <w:rPr>
          <w:highlight w:val="white"/>
          <w:rtl w:val="0"/>
        </w:rPr>
        <w:t xml:space="preserve">Exclusive and divisive language and behaviour will be discouraged</w:t>
      </w:r>
      <w:r w:rsidDel="00000000" w:rsidR="00000000" w:rsidRPr="00000000">
        <w:rPr>
          <w:rtl w:val="0"/>
        </w:rPr>
      </w:r>
    </w:p>
    <w:p w:rsidR="00000000" w:rsidDel="00000000" w:rsidP="00000000" w:rsidRDefault="00000000" w:rsidRPr="00000000" w14:paraId="00000067">
      <w:pPr>
        <w:pStyle w:val="Heading4"/>
        <w:numPr>
          <w:ilvl w:val="0"/>
          <w:numId w:val="1"/>
        </w:numPr>
        <w:tabs>
          <w:tab w:val="left" w:leader="none" w:pos="795"/>
        </w:tabs>
        <w:spacing w:before="3" w:line="192" w:lineRule="auto"/>
        <w:ind w:right="319"/>
        <w:rPr/>
      </w:pPr>
      <w:bookmarkStart w:colFirst="0" w:colLast="0" w:name="_heading=h.wy20rt6ldii3" w:id="6"/>
      <w:bookmarkEnd w:id="6"/>
      <w:r w:rsidDel="00000000" w:rsidR="00000000" w:rsidRPr="00000000">
        <w:rPr>
          <w:rtl w:val="0"/>
        </w:rPr>
        <w:t xml:space="preserve">An </w:t>
      </w:r>
      <w:r w:rsidDel="00000000" w:rsidR="00000000" w:rsidRPr="00000000">
        <w:rPr>
          <w:rtl w:val="0"/>
        </w:rPr>
        <w:t xml:space="preserve">individuals' own preference will be taken into account when addressing them</w:t>
      </w:r>
      <w:r w:rsidDel="00000000" w:rsidR="00000000" w:rsidRPr="00000000">
        <w:rPr>
          <w:rtl w:val="0"/>
        </w:rPr>
        <w:t xml:space="preserve">.</w:t>
      </w:r>
    </w:p>
    <w:p w:rsidR="00000000" w:rsidDel="00000000" w:rsidP="00000000" w:rsidRDefault="00000000" w:rsidRPr="00000000" w14:paraId="00000068">
      <w:pPr>
        <w:widowControl w:val="1"/>
        <w:rPr>
          <w:rFonts w:ascii="Arimo" w:cs="Arimo" w:eastAsia="Arimo" w:hAnsi="Arimo"/>
          <w:sz w:val="19"/>
          <w:szCs w:val="19"/>
        </w:rPr>
      </w:pPr>
      <w:r w:rsidDel="00000000" w:rsidR="00000000" w:rsidRPr="00000000">
        <w:rPr>
          <w:rtl w:val="0"/>
        </w:rPr>
      </w:r>
    </w:p>
    <w:p w:rsidR="00000000" w:rsidDel="00000000" w:rsidP="00000000" w:rsidRDefault="00000000" w:rsidRPr="00000000" w14:paraId="00000069">
      <w:pPr>
        <w:widowControl w:val="1"/>
        <w:spacing w:before="34" w:lineRule="auto"/>
        <w:ind w:left="801" w:firstLine="0"/>
        <w:rPr>
          <w:rFonts w:ascii="Arimo" w:cs="Arimo" w:eastAsia="Arimo" w:hAnsi="Arimo"/>
          <w:sz w:val="19"/>
          <w:szCs w:val="19"/>
        </w:rPr>
      </w:pPr>
      <w:r w:rsidDel="00000000" w:rsidR="00000000" w:rsidRPr="00000000">
        <w:rPr>
          <w:rtl w:val="0"/>
        </w:rPr>
      </w:r>
    </w:p>
    <w:p w:rsidR="00000000" w:rsidDel="00000000" w:rsidP="00000000" w:rsidRDefault="00000000" w:rsidRPr="00000000" w14:paraId="0000006A">
      <w:pPr>
        <w:spacing w:before="121" w:lineRule="auto"/>
        <w:rPr>
          <w:rFonts w:ascii="Arimo" w:cs="Arimo" w:eastAsia="Arimo" w:hAnsi="Arimo"/>
          <w:sz w:val="19"/>
          <w:szCs w:val="19"/>
        </w:rPr>
        <w:sectPr>
          <w:type w:val="nextPage"/>
          <w:pgSz w:h="16840" w:w="11910" w:orient="portrait"/>
          <w:pgMar w:bottom="2500" w:top="1580" w:left="1300" w:right="1280" w:header="0" w:footer="2315"/>
        </w:sectPr>
      </w:pPr>
      <w:r w:rsidDel="00000000" w:rsidR="00000000" w:rsidRPr="00000000">
        <w:rPr>
          <w:rFonts w:ascii="Arimo" w:cs="Arimo" w:eastAsia="Arimo" w:hAnsi="Arimo"/>
          <w:i w:val="1"/>
          <w:iCs w:val="1"/>
          <w:sz w:val="19"/>
          <w:szCs w:val="19"/>
          <w:rtl w:val="0"/>
        </w:rPr>
        <w:t xml:space="preserve">This document provides general guidance and advice, and each case will be assessed on its own merit.</w:t>
      </w: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Arial" w:cs="Arial" w:eastAsia="Arial" w:hAnsi="Arial"/>
          <w:b w:val="0"/>
          <w:bCs w:val="0"/>
          <w:i w:val="1"/>
          <w:iCs w:val="1"/>
          <w:smallCaps w:val="0"/>
          <w:strike w:val="0"/>
          <w:color w:val="000000"/>
          <w:sz w:val="19"/>
          <w:szCs w:val="19"/>
          <w:u w:val="none"/>
          <w:shd w:fill="auto" w:val="clear"/>
          <w:vertAlign w:val="baseline"/>
        </w:rPr>
      </w:pPr>
      <w:r w:rsidDel="00000000" w:rsidR="00000000" w:rsidRPr="00000000">
        <w:rPr>
          <w:rtl w:val="0"/>
        </w:rPr>
      </w:r>
    </w:p>
    <w:sectPr>
      <w:type w:val="nextPage"/>
      <w:pgSz w:h="16840" w:w="11910" w:orient="portrait"/>
      <w:pgMar w:bottom="2500" w:top="1580" w:left="1300" w:right="1280" w:header="0" w:footer="2315"/>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01" w:hanging="351.00000000000006"/>
      </w:pPr>
      <w:rPr>
        <w:rFonts w:ascii="Arimo" w:cs="Arimo" w:eastAsia="Arimo" w:hAnsi="Arimo"/>
        <w:b w:val="0"/>
        <w:bCs w:val="0"/>
        <w:i w:val="0"/>
        <w:iCs w:val="0"/>
        <w:sz w:val="19"/>
        <w:szCs w:val="19"/>
      </w:rPr>
    </w:lvl>
    <w:lvl w:ilvl="1">
      <w:start w:val="0"/>
      <w:numFmt w:val="bullet"/>
      <w:lvlText w:val="•"/>
      <w:lvlJc w:val="left"/>
      <w:pPr>
        <w:ind w:left="1652" w:hanging="351"/>
      </w:pPr>
      <w:rPr/>
    </w:lvl>
    <w:lvl w:ilvl="2">
      <w:start w:val="0"/>
      <w:numFmt w:val="bullet"/>
      <w:lvlText w:val="•"/>
      <w:lvlJc w:val="left"/>
      <w:pPr>
        <w:ind w:left="2505" w:hanging="351"/>
      </w:pPr>
      <w:rPr/>
    </w:lvl>
    <w:lvl w:ilvl="3">
      <w:start w:val="0"/>
      <w:numFmt w:val="bullet"/>
      <w:lvlText w:val="•"/>
      <w:lvlJc w:val="left"/>
      <w:pPr>
        <w:ind w:left="3357" w:hanging="351.00000000000045"/>
      </w:pPr>
      <w:rPr/>
    </w:lvl>
    <w:lvl w:ilvl="4">
      <w:start w:val="0"/>
      <w:numFmt w:val="bullet"/>
      <w:lvlText w:val="•"/>
      <w:lvlJc w:val="left"/>
      <w:pPr>
        <w:ind w:left="4210" w:hanging="351"/>
      </w:pPr>
      <w:rPr/>
    </w:lvl>
    <w:lvl w:ilvl="5">
      <w:start w:val="0"/>
      <w:numFmt w:val="bullet"/>
      <w:lvlText w:val="•"/>
      <w:lvlJc w:val="left"/>
      <w:pPr>
        <w:ind w:left="5062" w:hanging="351"/>
      </w:pPr>
      <w:rPr/>
    </w:lvl>
    <w:lvl w:ilvl="6">
      <w:start w:val="0"/>
      <w:numFmt w:val="bullet"/>
      <w:lvlText w:val="•"/>
      <w:lvlJc w:val="left"/>
      <w:pPr>
        <w:ind w:left="5915" w:hanging="351"/>
      </w:pPr>
      <w:rPr/>
    </w:lvl>
    <w:lvl w:ilvl="7">
      <w:start w:val="0"/>
      <w:numFmt w:val="bullet"/>
      <w:lvlText w:val="•"/>
      <w:lvlJc w:val="left"/>
      <w:pPr>
        <w:ind w:left="6767" w:hanging="351"/>
      </w:pPr>
      <w:rPr/>
    </w:lvl>
    <w:lvl w:ilvl="8">
      <w:start w:val="0"/>
      <w:numFmt w:val="bullet"/>
      <w:lvlText w:val="•"/>
      <w:lvlJc w:val="left"/>
      <w:pPr>
        <w:ind w:left="7620" w:hanging="351"/>
      </w:pPr>
      <w:rPr/>
    </w:lvl>
  </w:abstractNum>
  <w:abstractNum w:abstractNumId="2">
    <w:lvl w:ilvl="0">
      <w:start w:val="0"/>
      <w:numFmt w:val="bullet"/>
      <w:lvlText w:val="●"/>
      <w:lvlJc w:val="left"/>
      <w:pPr>
        <w:ind w:left="794" w:hanging="345.99999999999994"/>
      </w:pPr>
      <w:rPr>
        <w:rFonts w:ascii="Calibri" w:cs="Calibri" w:eastAsia="Calibri" w:hAnsi="Calibri"/>
        <w:b w:val="0"/>
        <w:bCs w:val="0"/>
        <w:i w:val="0"/>
        <w:iCs w:val="0"/>
        <w:sz w:val="19"/>
        <w:szCs w:val="19"/>
      </w:rPr>
    </w:lvl>
    <w:lvl w:ilvl="1">
      <w:start w:val="0"/>
      <w:numFmt w:val="bullet"/>
      <w:lvlText w:val="•"/>
      <w:lvlJc w:val="left"/>
      <w:pPr>
        <w:ind w:left="1652" w:hanging="346"/>
      </w:pPr>
      <w:rPr/>
    </w:lvl>
    <w:lvl w:ilvl="2">
      <w:start w:val="0"/>
      <w:numFmt w:val="bullet"/>
      <w:lvlText w:val="•"/>
      <w:lvlJc w:val="left"/>
      <w:pPr>
        <w:ind w:left="2505" w:hanging="346"/>
      </w:pPr>
      <w:rPr/>
    </w:lvl>
    <w:lvl w:ilvl="3">
      <w:start w:val="0"/>
      <w:numFmt w:val="bullet"/>
      <w:lvlText w:val="•"/>
      <w:lvlJc w:val="left"/>
      <w:pPr>
        <w:ind w:left="3357" w:hanging="346.00000000000045"/>
      </w:pPr>
      <w:rPr/>
    </w:lvl>
    <w:lvl w:ilvl="4">
      <w:start w:val="0"/>
      <w:numFmt w:val="bullet"/>
      <w:lvlText w:val="•"/>
      <w:lvlJc w:val="left"/>
      <w:pPr>
        <w:ind w:left="4210" w:hanging="346"/>
      </w:pPr>
      <w:rPr/>
    </w:lvl>
    <w:lvl w:ilvl="5">
      <w:start w:val="0"/>
      <w:numFmt w:val="bullet"/>
      <w:lvlText w:val="•"/>
      <w:lvlJc w:val="left"/>
      <w:pPr>
        <w:ind w:left="5062" w:hanging="346"/>
      </w:pPr>
      <w:rPr/>
    </w:lvl>
    <w:lvl w:ilvl="6">
      <w:start w:val="0"/>
      <w:numFmt w:val="bullet"/>
      <w:lvlText w:val="•"/>
      <w:lvlJc w:val="left"/>
      <w:pPr>
        <w:ind w:left="5915" w:hanging="346"/>
      </w:pPr>
      <w:rPr/>
    </w:lvl>
    <w:lvl w:ilvl="7">
      <w:start w:val="0"/>
      <w:numFmt w:val="bullet"/>
      <w:lvlText w:val="•"/>
      <w:lvlJc w:val="left"/>
      <w:pPr>
        <w:ind w:left="6767" w:hanging="346"/>
      </w:pPr>
      <w:rPr/>
    </w:lvl>
    <w:lvl w:ilvl="8">
      <w:start w:val="0"/>
      <w:numFmt w:val="bullet"/>
      <w:lvlText w:val="•"/>
      <w:lvlJc w:val="left"/>
      <w:pPr>
        <w:ind w:left="7620" w:hanging="346"/>
      </w:pPr>
      <w:rPr/>
    </w:lvl>
  </w:abstractNum>
  <w:abstractNum w:abstractNumId="3">
    <w:lvl w:ilvl="0">
      <w:start w:val="1"/>
      <w:numFmt w:val="decimal"/>
      <w:lvlText w:val="%1."/>
      <w:lvlJc w:val="left"/>
      <w:pPr>
        <w:ind w:left="801" w:hanging="351.00000000000006"/>
      </w:pPr>
      <w:rPr>
        <w:rFonts w:ascii="Arimo" w:cs="Arimo" w:eastAsia="Arimo" w:hAnsi="Arimo"/>
        <w:b w:val="0"/>
        <w:bCs w:val="0"/>
        <w:i w:val="0"/>
        <w:iCs w:val="0"/>
        <w:sz w:val="19"/>
        <w:szCs w:val="19"/>
      </w:rPr>
    </w:lvl>
    <w:lvl w:ilvl="1">
      <w:start w:val="1"/>
      <w:numFmt w:val="lowerLetter"/>
      <w:lvlText w:val="%2."/>
      <w:lvlJc w:val="left"/>
      <w:pPr>
        <w:ind w:left="801" w:hanging="351.00000000000006"/>
      </w:pPr>
      <w:rPr>
        <w:rFonts w:ascii="Arial" w:cs="Arial" w:eastAsia="Arial" w:hAnsi="Arial"/>
        <w:b w:val="0"/>
        <w:bCs w:val="0"/>
        <w:i w:val="1"/>
        <w:iCs w:val="1"/>
        <w:sz w:val="19"/>
        <w:szCs w:val="19"/>
      </w:rPr>
    </w:lvl>
    <w:lvl w:ilvl="2">
      <w:start w:val="0"/>
      <w:numFmt w:val="bullet"/>
      <w:lvlText w:val="●"/>
      <w:lvlJc w:val="left"/>
      <w:pPr>
        <w:ind w:left="1501" w:hanging="351"/>
      </w:pPr>
      <w:rPr>
        <w:rFonts w:ascii="Calibri" w:cs="Calibri" w:eastAsia="Calibri" w:hAnsi="Calibri"/>
        <w:b w:val="0"/>
        <w:bCs w:val="0"/>
        <w:i w:val="0"/>
        <w:iCs w:val="0"/>
        <w:sz w:val="19"/>
        <w:szCs w:val="19"/>
      </w:rPr>
    </w:lvl>
    <w:lvl w:ilvl="3">
      <w:start w:val="0"/>
      <w:numFmt w:val="bullet"/>
      <w:lvlText w:val="•"/>
      <w:lvlJc w:val="left"/>
      <w:pPr>
        <w:ind w:left="3239" w:hanging="351.00000000000045"/>
      </w:pPr>
      <w:rPr/>
    </w:lvl>
    <w:lvl w:ilvl="4">
      <w:start w:val="0"/>
      <w:numFmt w:val="bullet"/>
      <w:lvlText w:val="•"/>
      <w:lvlJc w:val="left"/>
      <w:pPr>
        <w:ind w:left="4108" w:hanging="351"/>
      </w:pPr>
      <w:rPr/>
    </w:lvl>
    <w:lvl w:ilvl="5">
      <w:start w:val="0"/>
      <w:numFmt w:val="bullet"/>
      <w:lvlText w:val="•"/>
      <w:lvlJc w:val="left"/>
      <w:pPr>
        <w:ind w:left="4978" w:hanging="351"/>
      </w:pPr>
      <w:rPr/>
    </w:lvl>
    <w:lvl w:ilvl="6">
      <w:start w:val="0"/>
      <w:numFmt w:val="bullet"/>
      <w:lvlText w:val="•"/>
      <w:lvlJc w:val="left"/>
      <w:pPr>
        <w:ind w:left="5847" w:hanging="351"/>
      </w:pPr>
      <w:rPr/>
    </w:lvl>
    <w:lvl w:ilvl="7">
      <w:start w:val="0"/>
      <w:numFmt w:val="bullet"/>
      <w:lvlText w:val="•"/>
      <w:lvlJc w:val="left"/>
      <w:pPr>
        <w:ind w:left="6717" w:hanging="351"/>
      </w:pPr>
      <w:rPr/>
    </w:lvl>
    <w:lvl w:ilvl="8">
      <w:start w:val="0"/>
      <w:numFmt w:val="bullet"/>
      <w:lvlText w:val="•"/>
      <w:lvlJc w:val="left"/>
      <w:pPr>
        <w:ind w:left="7586" w:hanging="351"/>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23" w:lineRule="auto"/>
      <w:ind w:left="101"/>
    </w:pPr>
    <w:rPr>
      <w:b w:val="1"/>
      <w:bCs w:val="1"/>
      <w:sz w:val="31"/>
      <w:szCs w:val="31"/>
    </w:rPr>
  </w:style>
  <w:style w:type="paragraph" w:styleId="Heading2">
    <w:name w:val="heading 2"/>
    <w:basedOn w:val="Normal"/>
    <w:next w:val="Normal"/>
    <w:pPr>
      <w:ind w:left="101"/>
    </w:pPr>
    <w:rPr>
      <w:b w:val="1"/>
      <w:bCs w:val="1"/>
      <w:sz w:val="25"/>
      <w:szCs w:val="25"/>
    </w:rPr>
  </w:style>
  <w:style w:type="paragraph" w:styleId="Heading3">
    <w:name w:val="heading 3"/>
    <w:basedOn w:val="Normal"/>
    <w:next w:val="Normal"/>
    <w:pPr>
      <w:spacing w:before="150" w:lineRule="auto"/>
      <w:ind w:left="101"/>
    </w:pPr>
    <w:rPr>
      <w:b w:val="1"/>
      <w:bCs w:val="1"/>
      <w:i w:val="1"/>
      <w:iCs w:val="1"/>
      <w:sz w:val="23"/>
      <w:szCs w:val="23"/>
    </w:rPr>
  </w:style>
  <w:style w:type="paragraph" w:styleId="Heading4">
    <w:name w:val="heading 4"/>
    <w:basedOn w:val="Normal"/>
    <w:next w:val="Normal"/>
    <w:pPr>
      <w:spacing w:before="1" w:lineRule="auto"/>
      <w:ind w:left="801" w:hanging="351"/>
    </w:pPr>
    <w:rPr>
      <w:rFonts w:ascii="Arimo" w:cs="Arimo" w:eastAsia="Arimo" w:hAnsi="Arimo"/>
      <w:sz w:val="19"/>
      <w:szCs w:val="19"/>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OC1">
    <w:name w:val="toc 1"/>
    <w:basedOn w:val="Normal"/>
    <w:uiPriority w:val="1"/>
    <w:qFormat w:val="1"/>
    <w:pPr>
      <w:spacing w:before="33"/>
      <w:ind w:left="101"/>
    </w:pPr>
    <w:rPr>
      <w:rFonts w:ascii="Arial Unicode MS" w:cs="Arial Unicode MS" w:eastAsia="Arial Unicode MS" w:hAnsi="Arial Unicode MS"/>
      <w:sz w:val="19"/>
      <w:szCs w:val="19"/>
    </w:rPr>
  </w:style>
  <w:style w:type="paragraph" w:styleId="TOC2">
    <w:name w:val="toc 2"/>
    <w:basedOn w:val="Normal"/>
    <w:uiPriority w:val="1"/>
    <w:qFormat w:val="1"/>
    <w:pPr>
      <w:spacing w:before="52"/>
      <w:ind w:left="315"/>
    </w:pPr>
    <w:rPr>
      <w:rFonts w:ascii="Arial Unicode MS" w:cs="Arial Unicode MS" w:eastAsia="Arial Unicode MS" w:hAnsi="Arial Unicode MS"/>
      <w:sz w:val="19"/>
      <w:szCs w:val="19"/>
    </w:rPr>
  </w:style>
  <w:style w:type="paragraph" w:styleId="TOC3">
    <w:name w:val="toc 3"/>
    <w:basedOn w:val="Normal"/>
    <w:uiPriority w:val="1"/>
    <w:qFormat w:val="1"/>
    <w:pPr>
      <w:spacing w:before="52"/>
      <w:ind w:left="528"/>
    </w:pPr>
    <w:rPr>
      <w:i w:val="1"/>
      <w:iCs w:val="1"/>
      <w:sz w:val="19"/>
      <w:szCs w:val="19"/>
    </w:rPr>
  </w:style>
  <w:style w:type="paragraph" w:styleId="BodyText">
    <w:name w:val="Body Text"/>
    <w:basedOn w:val="Normal"/>
    <w:uiPriority w:val="1"/>
    <w:qFormat w:val="1"/>
    <w:rPr>
      <w:i w:val="1"/>
      <w:iCs w:val="1"/>
      <w:sz w:val="19"/>
      <w:szCs w:val="19"/>
    </w:rPr>
  </w:style>
  <w:style w:type="paragraph" w:styleId="ListParagraph">
    <w:name w:val="List Paragraph"/>
    <w:basedOn w:val="Normal"/>
    <w:uiPriority w:val="1"/>
    <w:qFormat w:val="1"/>
    <w:pPr>
      <w:spacing w:before="34"/>
      <w:ind w:left="801" w:hanging="351"/>
    </w:pPr>
    <w:rPr>
      <w:rFonts w:ascii="Arial Unicode MS" w:cs="Arial Unicode MS" w:eastAsia="Arial Unicode MS" w:hAnsi="Arial Unicode MS"/>
    </w:rPr>
  </w:style>
  <w:style w:type="paragraph" w:styleId="TableParagraph" w:customStyle="1">
    <w:name w:val="Table Paragraph"/>
    <w:basedOn w:val="Normal"/>
    <w:uiPriority w:val="1"/>
    <w:qFormat w:val="1"/>
  </w:style>
  <w:style w:type="paragraph" w:styleId="Header">
    <w:name w:val="header"/>
    <w:basedOn w:val="Normal"/>
    <w:link w:val="HeaderChar"/>
    <w:uiPriority w:val="99"/>
    <w:unhideWhenUsed w:val="1"/>
    <w:rsid w:val="00C813D1"/>
    <w:pPr>
      <w:tabs>
        <w:tab w:val="center" w:pos="4513"/>
        <w:tab w:val="right" w:pos="9026"/>
      </w:tabs>
    </w:pPr>
  </w:style>
  <w:style w:type="character" w:styleId="HeaderChar" w:customStyle="1">
    <w:name w:val="Header Char"/>
    <w:basedOn w:val="DefaultParagraphFont"/>
    <w:link w:val="Header"/>
    <w:uiPriority w:val="99"/>
    <w:rsid w:val="00C813D1"/>
    <w:rPr>
      <w:rFonts w:ascii="Arial" w:cs="Arial" w:eastAsia="Arial" w:hAnsi="Arial"/>
    </w:rPr>
  </w:style>
  <w:style w:type="paragraph" w:styleId="Footer">
    <w:name w:val="footer"/>
    <w:basedOn w:val="Normal"/>
    <w:link w:val="FooterChar"/>
    <w:uiPriority w:val="99"/>
    <w:unhideWhenUsed w:val="1"/>
    <w:rsid w:val="00C813D1"/>
    <w:pPr>
      <w:tabs>
        <w:tab w:val="center" w:pos="4513"/>
        <w:tab w:val="right" w:pos="9026"/>
      </w:tabs>
    </w:pPr>
  </w:style>
  <w:style w:type="character" w:styleId="FooterChar" w:customStyle="1">
    <w:name w:val="Footer Char"/>
    <w:basedOn w:val="DefaultParagraphFont"/>
    <w:link w:val="Footer"/>
    <w:uiPriority w:val="99"/>
    <w:rsid w:val="00C813D1"/>
    <w:rPr>
      <w:rFonts w:ascii="Arial" w:cs="Arial" w:eastAsia="Arial" w:hAnsi="Arial"/>
    </w:rPr>
  </w:style>
  <w:style w:type="paragraph" w:styleId="Revision">
    <w:name w:val="Revision"/>
    <w:hidden w:val="1"/>
    <w:uiPriority w:val="99"/>
    <w:semiHidden w:val="1"/>
    <w:rsid w:val="00C813D1"/>
    <w:pPr>
      <w:widowControl w:val="1"/>
      <w:autoSpaceDE w:val="1"/>
      <w:autoSpaceDN w:val="1"/>
    </w:pPr>
    <w:rPr>
      <w:rFonts w:ascii="Arial" w:cs="Arial" w:eastAsia="Arial" w:hAnsi="Arial"/>
    </w:rPr>
  </w:style>
  <w:style w:type="paragraph" w:styleId="NormalWeb">
    <w:name w:val="Normal (Web)"/>
    <w:basedOn w:val="Normal"/>
    <w:uiPriority w:val="99"/>
    <w:semiHidden w:val="1"/>
    <w:unhideWhenUsed w:val="1"/>
    <w:rsid w:val="003A3F7B"/>
    <w:pPr>
      <w:widowControl w:val="1"/>
      <w:autoSpaceDE w:val="1"/>
      <w:autoSpaceDN w:val="1"/>
      <w:spacing w:after="100" w:afterAutospacing="1" w:before="100" w:beforeAutospacing="1"/>
    </w:pPr>
    <w:rPr>
      <w:rFonts w:ascii="Times New Roman" w:cs="Times New Roman" w:eastAsia="Times New Roman" w:hAnsi="Times New Roman"/>
      <w:sz w:val="24"/>
      <w:szCs w:val="24"/>
      <w:lang w:eastAsia="en-GB" w:val="en-GB"/>
    </w:rPr>
  </w:style>
  <w:style w:type="character" w:styleId="Hyperlink">
    <w:name w:val="Hyperlink"/>
    <w:basedOn w:val="DefaultParagraphFont"/>
    <w:uiPriority w:val="99"/>
    <w:unhideWhenUsed w:val="1"/>
    <w:rsid w:val="7279E8B7"/>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12" Type="http://schemas.openxmlformats.org/officeDocument/2006/relationships/hyperlink" Target="https://www.scouts.org.uk/about-us/policy/equality-diversity-and-inclusion-policy/" TargetMode="Externa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EH0U2tORVLrAZCmER16rgeqffw==">CgMxLjAyDmguMmp5NWVxZ28wY3E5Mg5oLnZ1c3AybG90ODJ6cTIOaC5xc3FjYjB5aG44c24yDmguZWhhMHQxNWJsd2E3Mg5oLnY1b2xndnZxaDBtYzIOaC5ydHd4eHViazJ3aGQyDmgud3kyMHJ0NmxkaWkzOAByITE0Y0NLaTNFdE1QM0pSdGZ1eTlkbmN3OUliaTRpeXE1RQ==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2023-02-27T16:45:00.0000000Z</dcterms:created>
  <dc:creator>McEwan, Tracy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2021-11-12T00:00:00Z</vt:filetime>
  </property>
  <property fmtid="{D5CDD505-2E9C-101B-9397-08002B2CF9AE}" pid="3" name="Creator">
    <vt:lpwstr>Preview</vt:lpwstr>
  </property>
  <property fmtid="{D5CDD505-2E9C-101B-9397-08002B2CF9AE}" pid="4" name="LastSaved">
    <vt:filetime>2021-11-15T00:00:00Z</vt:filetime>
  </property>
  <property fmtid="{D5CDD505-2E9C-101B-9397-08002B2CF9AE}" pid="5" name="ContentTypeId">
    <vt:lpwstr>0x010100D32493E05EEA184E977A9B5CEDE94C63</vt:lpwstr>
  </property>
</Properties>
</file>